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0B" w:rsidRPr="007D5ED4" w:rsidRDefault="00FC2D0B" w:rsidP="00FC2D0B">
      <w:pPr>
        <w:spacing w:after="0" w:line="240" w:lineRule="auto"/>
        <w:ind w:left="7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Додаток </w:t>
      </w:r>
      <w:r w:rsidRPr="00FC2D0B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 до наказу</w:t>
      </w:r>
    </w:p>
    <w:p w:rsidR="00FC2D0B" w:rsidRPr="007D5ED4" w:rsidRDefault="00FC2D0B" w:rsidP="00FC2D0B">
      <w:pPr>
        <w:spacing w:after="0" w:line="240" w:lineRule="auto"/>
        <w:ind w:left="70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від </w:t>
      </w:r>
      <w:r w:rsidRPr="007D5ED4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>.2017 №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 -ОД</w:t>
      </w:r>
    </w:p>
    <w:p w:rsidR="00FC2D0B" w:rsidRPr="007D5ED4" w:rsidRDefault="00FC2D0B" w:rsidP="00FC2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2D0B" w:rsidRPr="007D5ED4" w:rsidRDefault="00FC2D0B" w:rsidP="00FC2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>Господарський суд Житомирської області</w:t>
      </w:r>
    </w:p>
    <w:p w:rsidR="00FC2D0B" w:rsidRPr="007D5ED4" w:rsidRDefault="00FC2D0B" w:rsidP="00FC2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10002, м. Житомир, майдан </w:t>
      </w:r>
      <w:proofErr w:type="spellStart"/>
      <w:r w:rsidRPr="007D5ED4">
        <w:rPr>
          <w:rFonts w:ascii="Times New Roman" w:eastAsia="Times New Roman" w:hAnsi="Times New Roman" w:cs="Times New Roman"/>
          <w:sz w:val="20"/>
          <w:szCs w:val="20"/>
        </w:rPr>
        <w:t>Путятинський</w:t>
      </w:r>
      <w:proofErr w:type="spellEnd"/>
      <w:r w:rsidRPr="007D5ED4">
        <w:rPr>
          <w:rFonts w:ascii="Times New Roman" w:eastAsia="Times New Roman" w:hAnsi="Times New Roman" w:cs="Times New Roman"/>
          <w:sz w:val="20"/>
          <w:szCs w:val="20"/>
        </w:rPr>
        <w:t>, 3/65</w:t>
      </w:r>
    </w:p>
    <w:p w:rsidR="00FC2D0B" w:rsidRPr="00BC17B1" w:rsidRDefault="00FC2D0B" w:rsidP="00FC2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УМОВИ                                                                                                                                                                                                                            проведення конкурсу                                                                                                                                                                                                             на зайняття вакантної посади державної служби категорії «В» –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головного спеціаліста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роботі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персоналом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B0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господарського суду Житомирської області    </w:t>
      </w:r>
    </w:p>
    <w:tbl>
      <w:tblPr>
        <w:tblW w:w="1020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222"/>
      </w:tblGrid>
      <w:tr w:rsidR="00FC2D0B" w:rsidRPr="00BC17B1" w:rsidTr="002A321F">
        <w:trPr>
          <w:trHeight w:val="145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Загальні умови</w:t>
            </w:r>
          </w:p>
        </w:tc>
      </w:tr>
      <w:tr w:rsidR="00FC2D0B" w:rsidRPr="00BC17B1" w:rsidTr="002A321F">
        <w:trPr>
          <w:trHeight w:val="69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9806D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Посадові обов’язки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8F0C3C" w:rsidRDefault="00FC2D0B" w:rsidP="002A321F">
            <w:pPr>
              <w:spacing w:after="0" w:line="240" w:lineRule="auto"/>
              <w:ind w:firstLine="6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 участь у здійсненні заходів щодо реалізації державної політики з кадрових питань в апараті суду.</w:t>
            </w:r>
          </w:p>
          <w:p w:rsidR="00FC2D0B" w:rsidRPr="008F0C3C" w:rsidRDefault="00FC2D0B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Готує документи та проекти наказів з особового складу.</w:t>
            </w:r>
          </w:p>
          <w:p w:rsidR="00FC2D0B" w:rsidRPr="00F02DD2" w:rsidRDefault="00FC2D0B" w:rsidP="002A3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02D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Приймає  від  претендентів  на  посади державних службовців суду відповідні  документи  та  подає  їх  на  розгляд  конкурсній  комісії          здійснює  заходи  щодо  організації  та проведення конкурсного  відбору.</w:t>
            </w:r>
          </w:p>
          <w:p w:rsidR="00FC2D0B" w:rsidRPr="008F0C3C" w:rsidRDefault="00FC2D0B" w:rsidP="002A321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F0C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Оформляє документи про прийняття Присяги та присвоєння рангів державним службовцям, вносить про це записи до трудових книжок;</w:t>
            </w:r>
          </w:p>
          <w:p w:rsidR="00FC2D0B" w:rsidRPr="008F0C3C" w:rsidRDefault="00FC2D0B" w:rsidP="002A321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C3C">
              <w:rPr>
                <w:rFonts w:ascii="Times New Roman" w:hAnsi="Times New Roman" w:cs="Times New Roman"/>
                <w:sz w:val="20"/>
                <w:szCs w:val="20"/>
              </w:rPr>
              <w:t xml:space="preserve">Готує проекти наказів  про надання відпусток, здійснює контроль за наданням відпусток відповідної тривалості згідно з графіком. </w:t>
            </w:r>
          </w:p>
          <w:p w:rsidR="00FC2D0B" w:rsidRPr="008F0C3C" w:rsidRDefault="00FC2D0B" w:rsidP="002A321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3C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Готує проекти документів для заохочення та нагородження працівників апарату суду, веде відповідний облік;</w:t>
            </w:r>
          </w:p>
          <w:p w:rsidR="00FC2D0B" w:rsidRPr="008F0C3C" w:rsidRDefault="00FC2D0B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ab/>
            </w: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F0C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дійснює  заходи  щодо  організації  </w:t>
            </w: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проведення оцінювання результатів службової діяльності державних службовців.</w:t>
            </w:r>
          </w:p>
          <w:p w:rsidR="00FC2D0B" w:rsidRPr="008F0C3C" w:rsidRDefault="00FC2D0B" w:rsidP="002A321F">
            <w:pPr>
              <w:spacing w:after="0" w:line="240" w:lineRule="auto"/>
              <w:jc w:val="both"/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F0C3C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Здійснює роботу, пов'язану із заповненням, обліком і зберіганням трудових книжок та особових справ працівників;</w:t>
            </w:r>
          </w:p>
          <w:p w:rsidR="00FC2D0B" w:rsidRPr="008F0C3C" w:rsidRDefault="00FC2D0B" w:rsidP="002A3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8F0C3C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Оформляє і видає довідки з місця роботи працівника, проводить оформлення листків тимчасової непрацездатності;</w:t>
            </w:r>
          </w:p>
          <w:p w:rsidR="00FC2D0B" w:rsidRDefault="00FC2D0B" w:rsidP="002A321F">
            <w:pPr>
              <w:pStyle w:val="p8"/>
              <w:shd w:val="clear" w:color="auto" w:fill="FFFFFF"/>
              <w:spacing w:before="14" w:beforeAutospacing="0" w:after="150" w:afterAutospacing="0"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8F0C3C">
              <w:rPr>
                <w:color w:val="000000"/>
                <w:sz w:val="20"/>
                <w:szCs w:val="20"/>
              </w:rPr>
              <w:t>Г</w:t>
            </w:r>
            <w:r w:rsidRPr="008F0C3C">
              <w:rPr>
                <w:rStyle w:val="s2"/>
                <w:color w:val="000000"/>
                <w:sz w:val="20"/>
                <w:szCs w:val="20"/>
              </w:rPr>
              <w:t xml:space="preserve">отує проекти наказів про відрядження працівників суду; </w:t>
            </w:r>
            <w:r>
              <w:rPr>
                <w:rStyle w:val="s2"/>
                <w:color w:val="000000"/>
                <w:sz w:val="20"/>
                <w:szCs w:val="20"/>
              </w:rPr>
              <w:t xml:space="preserve">                              </w:t>
            </w:r>
            <w:r w:rsidRPr="008F0C3C">
              <w:rPr>
                <w:rStyle w:val="s2"/>
                <w:color w:val="000000"/>
                <w:sz w:val="20"/>
                <w:szCs w:val="20"/>
              </w:rPr>
              <w:t xml:space="preserve">                      </w:t>
            </w:r>
            <w:r w:rsidRPr="008F0C3C">
              <w:rPr>
                <w:color w:val="FF0000"/>
                <w:sz w:val="20"/>
                <w:szCs w:val="20"/>
                <w:lang w:eastAsia="ru-RU"/>
              </w:rPr>
              <w:tab/>
            </w:r>
            <w:r w:rsidRPr="008F0C3C">
              <w:rPr>
                <w:sz w:val="20"/>
                <w:szCs w:val="20"/>
                <w:lang w:eastAsia="ru-RU"/>
              </w:rPr>
              <w:t>Обчислює стаж роботи на посаді судді та стаж державної служби, що дає право на надбавку за вислугу років, здійснює контроль за встановленням надбавок, готує проекти наказів щодо встановлення цих надбавок.</w:t>
            </w:r>
          </w:p>
          <w:p w:rsidR="00FC2D0B" w:rsidRPr="008F0C3C" w:rsidRDefault="00FC2D0B" w:rsidP="002A321F">
            <w:pPr>
              <w:pStyle w:val="p8"/>
              <w:shd w:val="clear" w:color="auto" w:fill="FFFFFF"/>
              <w:spacing w:before="14" w:beforeAutospacing="0" w:after="150" w:afterAutospacing="0"/>
              <w:ind w:firstLine="720"/>
              <w:jc w:val="both"/>
              <w:rPr>
                <w:sz w:val="20"/>
                <w:szCs w:val="20"/>
              </w:rPr>
            </w:pPr>
            <w:r w:rsidRPr="008F0C3C">
              <w:rPr>
                <w:sz w:val="20"/>
                <w:szCs w:val="20"/>
              </w:rPr>
              <w:t>Проводить відповідну роботу по реалізації Закону України «Про очищення влади».</w:t>
            </w:r>
          </w:p>
          <w:p w:rsidR="00FC2D0B" w:rsidRPr="008F0C3C" w:rsidRDefault="00FC2D0B" w:rsidP="002A321F">
            <w:pPr>
              <w:pStyle w:val="p8"/>
              <w:shd w:val="clear" w:color="auto" w:fill="FFFFFF"/>
              <w:spacing w:before="14" w:beforeAutospacing="0" w:after="150" w:afterAutospacing="0"/>
              <w:ind w:firstLine="720"/>
              <w:jc w:val="both"/>
              <w:rPr>
                <w:sz w:val="20"/>
                <w:szCs w:val="20"/>
              </w:rPr>
            </w:pPr>
            <w:r w:rsidRPr="008F0C3C">
              <w:rPr>
                <w:sz w:val="20"/>
                <w:szCs w:val="20"/>
              </w:rPr>
              <w:t>Забезпечує ведення інформаційно-аналітичної  системи «</w:t>
            </w:r>
            <w:proofErr w:type="spellStart"/>
            <w:r w:rsidRPr="008F0C3C">
              <w:rPr>
                <w:sz w:val="20"/>
                <w:szCs w:val="20"/>
              </w:rPr>
              <w:t>Кадри-</w:t>
            </w:r>
            <w:proofErr w:type="spellEnd"/>
            <w:r w:rsidRPr="008F0C3C">
              <w:rPr>
                <w:sz w:val="20"/>
                <w:szCs w:val="20"/>
                <w:lang w:val="en-US"/>
              </w:rPr>
              <w:t>WEB</w:t>
            </w:r>
            <w:r w:rsidRPr="008F0C3C">
              <w:rPr>
                <w:sz w:val="20"/>
                <w:szCs w:val="20"/>
              </w:rPr>
              <w:t>» та внесення відомостей до табелю в АС «ДСС».</w:t>
            </w:r>
          </w:p>
          <w:p w:rsidR="00FC2D0B" w:rsidRPr="009806D1" w:rsidRDefault="00FC2D0B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C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ab/>
            </w:r>
            <w:r w:rsidRPr="008F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Виконує інші доручення голови суду, керівника апарату та начальника відділу, що належать до питань роботи з кадрами. </w:t>
            </w:r>
          </w:p>
        </w:tc>
      </w:tr>
      <w:tr w:rsidR="00FC2D0B" w:rsidRPr="00BC17B1" w:rsidTr="002A321F">
        <w:trPr>
          <w:trHeight w:val="1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Умови оплати праці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Посадовий оклад – 3801</w:t>
            </w:r>
            <w:r w:rsidRPr="00D24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грн.,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FC2D0B" w:rsidRPr="00BC17B1" w:rsidTr="002A321F">
        <w:trPr>
          <w:trHeight w:val="1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7F740B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740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Строкова, на період відпустки для догляду за дитиною до 3-х років</w:t>
            </w:r>
            <w:r w:rsidRPr="007F74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C2D0B" w:rsidRPr="00BC17B1" w:rsidTr="002A321F">
        <w:trPr>
          <w:trHeight w:val="1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Перелік документів, необхідних для участі в конкурсі,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</w:t>
            </w: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та строк їх подання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копію паспорта громадянина України;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FC2D0B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письмову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FC2D0B" w:rsidRPr="001E2A84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копію (копії) документа (документів) про освіту;</w:t>
            </w:r>
          </w:p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посвідчення атестації щодо вільного володіння державною мовою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заповнену особову картку встановленого зразка;</w:t>
            </w:r>
          </w:p>
          <w:p w:rsidR="00FC2D0B" w:rsidRPr="001C78EF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декларацію особи, уповноваженої на виконання функцій держави або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ісцевого самоврядування, за 201</w:t>
            </w:r>
            <w:r w:rsidRPr="00CD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рік</w:t>
            </w:r>
          </w:p>
          <w:p w:rsidR="00FC2D0B" w:rsidRPr="001C78EF" w:rsidRDefault="00FC2D0B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940">
              <w:rPr>
                <w:rFonts w:ascii="Times New Roman" w:hAnsi="Times New Roman"/>
                <w:b/>
                <w:sz w:val="20"/>
                <w:szCs w:val="20"/>
              </w:rPr>
              <w:t xml:space="preserve">Строк подання документів: </w:t>
            </w:r>
            <w:r w:rsidRPr="00343940">
              <w:rPr>
                <w:rFonts w:ascii="Times New Roman" w:hAnsi="Times New Roman"/>
                <w:sz w:val="20"/>
                <w:szCs w:val="20"/>
              </w:rPr>
              <w:t xml:space="preserve">протягом 15 календарних днів з дня розміщення оголошення на офіційному </w:t>
            </w:r>
            <w:proofErr w:type="spellStart"/>
            <w:r w:rsidRPr="00343940">
              <w:rPr>
                <w:rFonts w:ascii="Times New Roman" w:hAnsi="Times New Roman"/>
                <w:sz w:val="20"/>
                <w:szCs w:val="20"/>
              </w:rPr>
              <w:t>веб-сайті</w:t>
            </w:r>
            <w:proofErr w:type="spellEnd"/>
            <w:r w:rsidRPr="00343940">
              <w:rPr>
                <w:rFonts w:ascii="Times New Roman" w:hAnsi="Times New Roman"/>
                <w:sz w:val="20"/>
                <w:szCs w:val="20"/>
              </w:rPr>
              <w:t xml:space="preserve"> Національного агентства України з питань державної служби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 за адресою: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10002,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м.Житомир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майдан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Путятинський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 3/65 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. 309.</w:t>
            </w:r>
          </w:p>
        </w:tc>
      </w:tr>
      <w:tr w:rsidR="00FC2D0B" w:rsidRPr="00BC17B1" w:rsidTr="002A321F">
        <w:trPr>
          <w:trHeight w:val="139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Дата, час і місце проведення конкурсу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Default="00FC2D0B" w:rsidP="002A32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C2D0B" w:rsidRPr="00E86F06" w:rsidRDefault="00FC2D0B" w:rsidP="002A321F">
            <w:pPr>
              <w:spacing w:after="0" w:line="240" w:lineRule="auto"/>
              <w:ind w:left="269" w:hanging="26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02 серпня 2017 року о 11 год. </w:t>
            </w:r>
            <w:r w:rsidRPr="00E86F0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хв. </w:t>
            </w:r>
            <w:r w:rsidRPr="0044586B">
              <w:rPr>
                <w:rFonts w:ascii="Times New Roman" w:hAnsi="Times New Roman" w:cs="Times New Roman"/>
                <w:sz w:val="20"/>
                <w:szCs w:val="20"/>
              </w:rPr>
              <w:t>за адресою:</w:t>
            </w:r>
            <w:r w:rsidRPr="00474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10002</w:t>
            </w:r>
            <w:r w:rsidRPr="00BC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Житомир,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майдан </w:t>
            </w:r>
            <w:proofErr w:type="spellStart"/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Путятинський</w:t>
            </w:r>
            <w:proofErr w:type="spellEnd"/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</w:t>
            </w:r>
            <w:r w:rsidRPr="00BC17B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FC2D0B" w:rsidRPr="00BC17B1" w:rsidRDefault="00FC2D0B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D0B" w:rsidRPr="00BC17B1" w:rsidTr="002A321F">
        <w:trPr>
          <w:trHeight w:val="127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Тернова Тетяна Василівна</w:t>
            </w:r>
          </w:p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(0412) 48-16-26</w:t>
            </w:r>
          </w:p>
          <w:p w:rsidR="00FC2D0B" w:rsidRPr="00C87499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6C8">
              <w:rPr>
                <w:sz w:val="28"/>
                <w:szCs w:val="28"/>
              </w:rPr>
              <w:t xml:space="preserve"> </w:t>
            </w:r>
            <w:hyperlink r:id="rId6" w:history="1">
              <w:r w:rsidRPr="00C8749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kadr@zt.arbitr.gov.ua</w:t>
              </w:r>
            </w:hyperlink>
          </w:p>
        </w:tc>
      </w:tr>
    </w:tbl>
    <w:p w:rsidR="00FC2D0B" w:rsidRPr="00BC17B1" w:rsidRDefault="00FC2D0B" w:rsidP="00FC2D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2268"/>
        <w:gridCol w:w="6628"/>
      </w:tblGrid>
      <w:tr w:rsidR="00FC2D0B" w:rsidRPr="00BC17B1" w:rsidTr="002A321F">
        <w:tc>
          <w:tcPr>
            <w:tcW w:w="9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Вимоги до професійної компетентності</w:t>
            </w:r>
          </w:p>
        </w:tc>
      </w:tr>
      <w:tr w:rsidR="00FC2D0B" w:rsidRPr="00BC17B1" w:rsidTr="002A321F">
        <w:tc>
          <w:tcPr>
            <w:tcW w:w="9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Загальні вимоги</w:t>
            </w:r>
          </w:p>
        </w:tc>
      </w:tr>
      <w:tr w:rsidR="00FC2D0B" w:rsidRPr="00BC17B1" w:rsidTr="002A321F">
        <w:trPr>
          <w:trHeight w:val="320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Освіта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вища, не нижче ступеня молодшого бакалавра або бакалавра</w:t>
            </w: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Досвід роботи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Володіння державною мовою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ільне володіння державною мовою</w:t>
            </w:r>
          </w:p>
        </w:tc>
      </w:tr>
      <w:tr w:rsidR="00FC2D0B" w:rsidRPr="00BC17B1" w:rsidTr="002A321F">
        <w:tc>
          <w:tcPr>
            <w:tcW w:w="9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Спеціальні вимоги</w:t>
            </w: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1F202F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02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Освіта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1F202F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202F">
              <w:rPr>
                <w:rStyle w:val="FontStyle15"/>
                <w:sz w:val="20"/>
                <w:szCs w:val="20"/>
              </w:rPr>
              <w:t>у галузі знань «Право»</w:t>
            </w: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Знання законодавства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Конституція України;</w:t>
            </w:r>
          </w:p>
          <w:p w:rsidR="00FC2D0B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Закон </w:t>
            </w:r>
            <w:proofErr w:type="spellStart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України</w:t>
            </w:r>
            <w:proofErr w:type="spellEnd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754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державну службу</w:t>
            </w:r>
            <w:r w:rsidRPr="007543A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C2D0B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Закон </w:t>
            </w:r>
            <w:proofErr w:type="spellStart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України</w:t>
            </w:r>
            <w:proofErr w:type="spellEnd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754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запобігання корупції».</w:t>
            </w:r>
          </w:p>
          <w:p w:rsidR="00FC2D0B" w:rsidRPr="005D1F57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Професійні знання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902286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6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Знання Законів України  </w:t>
            </w:r>
            <w:r w:rsidRPr="00786A28">
              <w:rPr>
                <w:rFonts w:ascii="Times New Roman" w:hAnsi="Times New Roman" w:cs="Times New Roman"/>
                <w:sz w:val="20"/>
                <w:szCs w:val="20"/>
              </w:rPr>
              <w:t>«Про судоустрій і статус суддів</w:t>
            </w:r>
            <w:r w:rsidRPr="00786A2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6A28">
              <w:rPr>
                <w:rFonts w:ascii="Times New Roman" w:hAnsi="Times New Roman" w:cs="Times New Roman"/>
                <w:sz w:val="20"/>
                <w:szCs w:val="20"/>
              </w:rPr>
              <w:t xml:space="preserve"> «Про відпустки</w:t>
            </w:r>
            <w:r w:rsidRPr="00786A2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6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 захист персональних даних», «</w:t>
            </w:r>
            <w:r w:rsidRPr="00786A28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 до публічної інформації», </w:t>
            </w:r>
            <w:r w:rsidRPr="0078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Кодексу законів про працю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902286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Технічні вміння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8D6B2F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D6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8D6B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вміння використовувати комп'ютерне обладнання та програмне забезпечення;</w:t>
            </w:r>
          </w:p>
          <w:p w:rsidR="00FC2D0B" w:rsidRPr="00F806D4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D6B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вміння використовувати офісну </w:t>
            </w:r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техніку;</w:t>
            </w:r>
          </w:p>
          <w:p w:rsidR="00FC2D0B" w:rsidRPr="00902286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вміння працювати в комп'ютерних програмах </w:t>
            </w:r>
            <w:proofErr w:type="spellStart"/>
            <w:r w:rsidRPr="003A012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Microsoft</w:t>
            </w:r>
            <w:proofErr w:type="spellEnd"/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12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Office</w:t>
            </w:r>
            <w:proofErr w:type="spellEnd"/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proofErr w:type="spellStart"/>
            <w:r w:rsidRPr="003A012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Word</w:t>
            </w:r>
            <w:proofErr w:type="spellEnd"/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012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Excel</w:t>
            </w:r>
            <w:proofErr w:type="spellEnd"/>
            <w:r w:rsidRPr="00F806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), мережі </w:t>
            </w:r>
            <w:proofErr w:type="spellStart"/>
            <w:r w:rsidRPr="003A012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Internet</w:t>
            </w:r>
            <w:proofErr w:type="spellEnd"/>
          </w:p>
        </w:tc>
      </w:tr>
      <w:tr w:rsidR="00FC2D0B" w:rsidRPr="00BC17B1" w:rsidTr="002A321F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BC17B1" w:rsidRDefault="00FC2D0B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902286" w:rsidRDefault="00FC2D0B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Особисті компетенції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2D0B" w:rsidRPr="007D25EA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D25E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D25EA">
              <w:rPr>
                <w:rFonts w:ascii="Times New Roman CYR" w:hAnsi="Times New Roman CYR" w:cs="Times New Roman CYR"/>
                <w:sz w:val="20"/>
                <w:szCs w:val="20"/>
              </w:rPr>
              <w:t>відповідальність;</w:t>
            </w:r>
          </w:p>
          <w:p w:rsidR="00FC2D0B" w:rsidRPr="00902286" w:rsidRDefault="00FC2D0B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5E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D25EA">
              <w:rPr>
                <w:rFonts w:ascii="Times New Roman CYR" w:hAnsi="Times New Roman CYR" w:cs="Times New Roman CYR"/>
                <w:sz w:val="20"/>
                <w:szCs w:val="20"/>
              </w:rPr>
              <w:t>вміння працювати в стресових ситуаціях.</w:t>
            </w:r>
          </w:p>
        </w:tc>
      </w:tr>
    </w:tbl>
    <w:p w:rsidR="003D165F" w:rsidRPr="00A1306D" w:rsidRDefault="003D165F" w:rsidP="00FC2D0B">
      <w:pPr>
        <w:pStyle w:val="a5"/>
        <w:spacing w:before="144" w:beforeAutospacing="0" w:after="288" w:afterAutospacing="0" w:line="163" w:lineRule="atLeast"/>
        <w:rPr>
          <w:sz w:val="28"/>
          <w:szCs w:val="28"/>
        </w:rPr>
      </w:pPr>
    </w:p>
    <w:sectPr w:rsidR="003D165F" w:rsidRPr="00A1306D" w:rsidSect="005F6A7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B96"/>
    <w:multiLevelType w:val="multilevel"/>
    <w:tmpl w:val="DAF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B75E0"/>
    <w:multiLevelType w:val="multilevel"/>
    <w:tmpl w:val="BA0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C37FF"/>
    <w:multiLevelType w:val="hybridMultilevel"/>
    <w:tmpl w:val="8CBC91D8"/>
    <w:lvl w:ilvl="0" w:tplc="88AA7FB4">
      <w:start w:val="2"/>
      <w:numFmt w:val="decimal"/>
      <w:lvlText w:val="%1)"/>
      <w:lvlJc w:val="left"/>
      <w:pPr>
        <w:ind w:left="39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54CE2ADE"/>
    <w:multiLevelType w:val="hybridMultilevel"/>
    <w:tmpl w:val="E1786004"/>
    <w:lvl w:ilvl="0" w:tplc="0D9A21BE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D4587"/>
    <w:multiLevelType w:val="hybridMultilevel"/>
    <w:tmpl w:val="2D8E306A"/>
    <w:lvl w:ilvl="0" w:tplc="F1CE1CE0">
      <w:start w:val="8"/>
      <w:numFmt w:val="decimal"/>
      <w:lvlText w:val="%1)"/>
      <w:lvlJc w:val="left"/>
      <w:pPr>
        <w:ind w:left="4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AF1232"/>
    <w:rsid w:val="0016725F"/>
    <w:rsid w:val="00183395"/>
    <w:rsid w:val="00220371"/>
    <w:rsid w:val="00230C2C"/>
    <w:rsid w:val="00323477"/>
    <w:rsid w:val="00343940"/>
    <w:rsid w:val="003D165F"/>
    <w:rsid w:val="003E4C67"/>
    <w:rsid w:val="00537B83"/>
    <w:rsid w:val="005B2882"/>
    <w:rsid w:val="005D1F57"/>
    <w:rsid w:val="005F6A72"/>
    <w:rsid w:val="006C3E27"/>
    <w:rsid w:val="007211F2"/>
    <w:rsid w:val="00722C92"/>
    <w:rsid w:val="007D5ED4"/>
    <w:rsid w:val="008516EF"/>
    <w:rsid w:val="008E2965"/>
    <w:rsid w:val="00902286"/>
    <w:rsid w:val="00940976"/>
    <w:rsid w:val="009806D1"/>
    <w:rsid w:val="00A1306D"/>
    <w:rsid w:val="00A44D09"/>
    <w:rsid w:val="00A53B88"/>
    <w:rsid w:val="00A876CA"/>
    <w:rsid w:val="00AF1232"/>
    <w:rsid w:val="00AF752D"/>
    <w:rsid w:val="00B01243"/>
    <w:rsid w:val="00B66A8B"/>
    <w:rsid w:val="00C940FF"/>
    <w:rsid w:val="00CD3A3F"/>
    <w:rsid w:val="00D1091C"/>
    <w:rsid w:val="00D12036"/>
    <w:rsid w:val="00DA2C75"/>
    <w:rsid w:val="00E20699"/>
    <w:rsid w:val="00E6329B"/>
    <w:rsid w:val="00EA4047"/>
    <w:rsid w:val="00ED3FB5"/>
    <w:rsid w:val="00F2026B"/>
    <w:rsid w:val="00FC2D0B"/>
    <w:rsid w:val="00FE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F123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F123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F123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basedOn w:val="a0"/>
    <w:rsid w:val="00AF123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F1232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A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link w:val="1"/>
    <w:rsid w:val="00AF1232"/>
    <w:rPr>
      <w:rFonts w:eastAsia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AF1232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pacing w:val="4"/>
    </w:rPr>
  </w:style>
  <w:style w:type="character" w:styleId="a7">
    <w:name w:val="Hyperlink"/>
    <w:basedOn w:val="a0"/>
    <w:uiPriority w:val="99"/>
    <w:semiHidden/>
    <w:unhideWhenUsed/>
    <w:rsid w:val="00B01243"/>
    <w:rPr>
      <w:color w:val="0000FF"/>
      <w:u w:val="single"/>
    </w:rPr>
  </w:style>
  <w:style w:type="character" w:customStyle="1" w:styleId="rvts15">
    <w:name w:val="rvts15"/>
    <w:basedOn w:val="a0"/>
    <w:rsid w:val="00B01243"/>
  </w:style>
  <w:style w:type="paragraph" w:styleId="a8">
    <w:name w:val="List Paragraph"/>
    <w:basedOn w:val="a"/>
    <w:uiPriority w:val="34"/>
    <w:qFormat/>
    <w:rsid w:val="00940976"/>
    <w:pPr>
      <w:ind w:left="720"/>
      <w:contextualSpacing/>
    </w:pPr>
  </w:style>
  <w:style w:type="character" w:styleId="a9">
    <w:name w:val="Strong"/>
    <w:basedOn w:val="a0"/>
    <w:uiPriority w:val="22"/>
    <w:qFormat/>
    <w:rsid w:val="00A1306D"/>
    <w:rPr>
      <w:b/>
      <w:bCs/>
    </w:rPr>
  </w:style>
  <w:style w:type="character" w:customStyle="1" w:styleId="s2">
    <w:name w:val="s2"/>
    <w:basedOn w:val="a0"/>
    <w:rsid w:val="00FC2D0B"/>
  </w:style>
  <w:style w:type="paragraph" w:customStyle="1" w:styleId="p8">
    <w:name w:val="p8"/>
    <w:basedOn w:val="a"/>
    <w:rsid w:val="00F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@zt.arbit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95EE-DFAE-4904-B893-2ADD5CB2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3500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</dc:creator>
  <cp:keywords/>
  <dc:description/>
  <cp:lastModifiedBy>TTV</cp:lastModifiedBy>
  <cp:revision>16</cp:revision>
  <cp:lastPrinted>2017-03-20T08:47:00Z</cp:lastPrinted>
  <dcterms:created xsi:type="dcterms:W3CDTF">2017-03-09T13:24:00Z</dcterms:created>
  <dcterms:modified xsi:type="dcterms:W3CDTF">2017-07-13T08:29:00Z</dcterms:modified>
</cp:coreProperties>
</file>