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4" w:rsidRDefault="00641D64" w:rsidP="000178E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Додаток 1</w:t>
      </w:r>
    </w:p>
    <w:p w:rsidR="00641D64" w:rsidRDefault="00641D64" w:rsidP="000178E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178EB" w:rsidRPr="00ED0E4D" w:rsidRDefault="000178EB" w:rsidP="000178E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ED0E4D">
        <w:rPr>
          <w:rFonts w:ascii="Times New Roman" w:hAnsi="Times New Roman"/>
          <w:sz w:val="26"/>
          <w:szCs w:val="26"/>
        </w:rPr>
        <w:t>ЗАТВЕРДЖЕНО</w:t>
      </w:r>
    </w:p>
    <w:p w:rsidR="000178EB" w:rsidRPr="00ED0E4D" w:rsidRDefault="00390196" w:rsidP="000178E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>Наказ к</w:t>
      </w:r>
      <w:r w:rsidR="000178EB" w:rsidRPr="00ED0E4D">
        <w:rPr>
          <w:rFonts w:ascii="Times New Roman" w:hAnsi="Times New Roman"/>
          <w:sz w:val="24"/>
          <w:szCs w:val="24"/>
        </w:rPr>
        <w:t>ерівника апарату</w:t>
      </w:r>
    </w:p>
    <w:p w:rsidR="000178EB" w:rsidRPr="00ED0E4D" w:rsidRDefault="00390196" w:rsidP="000178E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>Господарського суду</w:t>
      </w:r>
    </w:p>
    <w:p w:rsidR="000178EB" w:rsidRPr="00ED0E4D" w:rsidRDefault="000178EB" w:rsidP="00017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B366E">
        <w:rPr>
          <w:rFonts w:ascii="Times New Roman" w:hAnsi="Times New Roman"/>
          <w:sz w:val="24"/>
          <w:szCs w:val="24"/>
        </w:rPr>
        <w:t xml:space="preserve">                               </w:t>
      </w:r>
      <w:r w:rsidR="00AA0669" w:rsidRPr="00B8548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90196" w:rsidRPr="00ED0E4D">
        <w:rPr>
          <w:rFonts w:ascii="Times New Roman" w:hAnsi="Times New Roman"/>
          <w:sz w:val="24"/>
          <w:szCs w:val="24"/>
        </w:rPr>
        <w:t>Житомирської області</w:t>
      </w:r>
    </w:p>
    <w:p w:rsidR="000178EB" w:rsidRPr="00ED0E4D" w:rsidRDefault="000178EB" w:rsidP="0039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B366E">
        <w:rPr>
          <w:rFonts w:ascii="Times New Roman" w:hAnsi="Times New Roman"/>
          <w:sz w:val="24"/>
          <w:szCs w:val="24"/>
        </w:rPr>
        <w:t xml:space="preserve">                               </w:t>
      </w:r>
      <w:r w:rsidR="00AA066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10A8E">
        <w:rPr>
          <w:rFonts w:ascii="Times New Roman" w:hAnsi="Times New Roman"/>
          <w:sz w:val="24"/>
          <w:szCs w:val="24"/>
          <w:lang w:val="en-US"/>
        </w:rPr>
        <w:t>23</w:t>
      </w:r>
      <w:r w:rsidR="00ED0E4D" w:rsidRPr="00ED0E4D">
        <w:rPr>
          <w:rFonts w:ascii="Times New Roman" w:hAnsi="Times New Roman"/>
          <w:sz w:val="24"/>
          <w:szCs w:val="24"/>
        </w:rPr>
        <w:t>.02.2021</w:t>
      </w:r>
      <w:r w:rsidR="00390196" w:rsidRPr="00ED0E4D">
        <w:rPr>
          <w:rFonts w:ascii="Times New Roman" w:hAnsi="Times New Roman"/>
          <w:sz w:val="24"/>
          <w:szCs w:val="24"/>
        </w:rPr>
        <w:t xml:space="preserve"> </w:t>
      </w:r>
      <w:r w:rsidRPr="00ED0E4D">
        <w:rPr>
          <w:rFonts w:ascii="Times New Roman" w:hAnsi="Times New Roman"/>
          <w:sz w:val="24"/>
          <w:szCs w:val="24"/>
        </w:rPr>
        <w:t xml:space="preserve">№ </w:t>
      </w:r>
      <w:r w:rsidR="00B10A8E">
        <w:rPr>
          <w:rFonts w:ascii="Times New Roman" w:hAnsi="Times New Roman"/>
          <w:sz w:val="24"/>
          <w:szCs w:val="24"/>
          <w:lang w:val="en-US"/>
        </w:rPr>
        <w:t>24</w:t>
      </w:r>
      <w:r w:rsidR="00390196" w:rsidRPr="00ED0E4D">
        <w:rPr>
          <w:rFonts w:ascii="Times New Roman" w:hAnsi="Times New Roman"/>
          <w:sz w:val="24"/>
          <w:szCs w:val="24"/>
        </w:rPr>
        <w:t>-к</w:t>
      </w:r>
      <w:r w:rsidRPr="00ED0E4D">
        <w:rPr>
          <w:rFonts w:ascii="Times New Roman" w:hAnsi="Times New Roman"/>
          <w:sz w:val="24"/>
          <w:szCs w:val="24"/>
        </w:rPr>
        <w:t xml:space="preserve"> </w:t>
      </w:r>
    </w:p>
    <w:p w:rsidR="000178EB" w:rsidRPr="00ED0E4D" w:rsidRDefault="000178EB" w:rsidP="000178EB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178EB" w:rsidRPr="00ED0E4D" w:rsidRDefault="000178EB" w:rsidP="000178EB">
      <w:pPr>
        <w:pStyle w:val="Style5"/>
        <w:widowControl/>
        <w:spacing w:line="240" w:lineRule="auto"/>
        <w:outlineLvl w:val="0"/>
        <w:rPr>
          <w:rStyle w:val="FontStyle30"/>
          <w:rFonts w:eastAsia="Calibri"/>
          <w:bCs/>
          <w:sz w:val="24"/>
          <w:szCs w:val="24"/>
          <w:lang w:val="uk-UA"/>
        </w:rPr>
      </w:pPr>
      <w:r w:rsidRPr="00ED0E4D">
        <w:rPr>
          <w:b/>
          <w:sz w:val="28"/>
          <w:szCs w:val="28"/>
          <w:lang w:val="uk-UA"/>
        </w:rPr>
        <w:t>ОГОЛОШЕННЯ</w:t>
      </w:r>
      <w:r w:rsidRPr="00ED0E4D">
        <w:rPr>
          <w:b/>
          <w:sz w:val="28"/>
          <w:szCs w:val="28"/>
        </w:rPr>
        <w:br/>
      </w:r>
      <w:r w:rsidRPr="00ED0E4D">
        <w:rPr>
          <w:b/>
        </w:rPr>
        <w:t>про</w:t>
      </w:r>
      <w:r w:rsidRPr="00ED0E4D">
        <w:rPr>
          <w:b/>
          <w:lang w:val="uk-UA"/>
        </w:rPr>
        <w:t xml:space="preserve"> добір на період дії карантину</w:t>
      </w:r>
    </w:p>
    <w:tbl>
      <w:tblPr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21"/>
        <w:gridCol w:w="6516"/>
      </w:tblGrid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D0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Секретар судового засідання</w:t>
            </w:r>
            <w:r w:rsidRPr="00ED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відділу організації судового процесу та служби судових розпорядників  Господарського суду Житомирської області , категорія «В».</w:t>
            </w:r>
          </w:p>
        </w:tc>
      </w:tr>
      <w:tr w:rsidR="00ED0E4D" w:rsidRPr="00ED0E4D" w:rsidTr="00993F53">
        <w:trPr>
          <w:trHeight w:val="1124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B" w:rsidRPr="00ED0E4D" w:rsidRDefault="000178EB" w:rsidP="0099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Перед початком </w:t>
            </w:r>
            <w:proofErr w:type="gram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 перевіряє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явку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судового процесу та доповідає судді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  <w:r w:rsidRPr="00ED0E4D">
              <w:rPr>
                <w:rStyle w:val="FontStyle19"/>
                <w:rFonts w:eastAsiaTheme="minorEastAsia"/>
                <w:sz w:val="24"/>
                <w:szCs w:val="24"/>
                <w:lang w:val="ru-RU"/>
              </w:rPr>
              <w:t>)</w:t>
            </w: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 xml:space="preserve"> Забезпечує контроль за повним фіксуванням судового засідання технічними засобами і проведенням судового засідання у режимі </w:t>
            </w:r>
            <w:proofErr w:type="spellStart"/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відеоконференції</w:t>
            </w:r>
            <w:proofErr w:type="spellEnd"/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ED0E4D">
              <w:rPr>
                <w:lang w:val="ru-RU"/>
              </w:rPr>
              <w:t>3)</w:t>
            </w:r>
            <w:r w:rsidRPr="00ED0E4D">
              <w:t xml:space="preserve"> Забезпечує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 у протоколі судового засідання.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 xml:space="preserve">4) Забезпечує оформлення матеріалів справи відповідно до Інструкції з діловодства </w:t>
            </w:r>
            <w:r w:rsidRPr="00A92B8B">
              <w:rPr>
                <w:rStyle w:val="FontStyle19"/>
                <w:rFonts w:eastAsiaTheme="minorEastAsia"/>
                <w:sz w:val="24"/>
                <w:szCs w:val="24"/>
              </w:rPr>
              <w:t xml:space="preserve">в </w:t>
            </w:r>
            <w:r w:rsidR="00A92B8B" w:rsidRPr="00A92B8B">
              <w:rPr>
                <w:rStyle w:val="FontStyle19"/>
                <w:rFonts w:eastAsiaTheme="minorEastAsia"/>
                <w:sz w:val="24"/>
                <w:szCs w:val="24"/>
              </w:rPr>
              <w:t>місцевих та апеляційних</w:t>
            </w:r>
            <w:bookmarkStart w:id="0" w:name="_GoBack"/>
            <w:bookmarkEnd w:id="0"/>
            <w:r w:rsidRPr="00A92B8B">
              <w:rPr>
                <w:rStyle w:val="FontStyle19"/>
                <w:rFonts w:eastAsiaTheme="minorEastAsia"/>
                <w:sz w:val="24"/>
                <w:szCs w:val="24"/>
              </w:rPr>
              <w:t xml:space="preserve"> судах України</w:t>
            </w: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5) Первинно формує подані до суду матеріали позовних заяв (заяв) у судову справу та здійснює підготовку справи до слухання.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6) Передає належним чином оформленні судові справи до загального відділу суду (канцелярії) для відправки процесуальних документів учасникам судового процесу.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7) Виготовляє проекти процесуальних документів в Автоматизованій системі «Діловодство спеціалізованого суду».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 xml:space="preserve">8) </w:t>
            </w:r>
            <w:r w:rsidRPr="00ED0E4D">
              <w:t>Веде журнал обліку справ, які знаходяться в провадженні судді та забезпечує їх зберігання.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9) Заповнює та здає до відділу аналітичної роботи та судової статистики картки статистичного обліку.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10) Здає до архіву суду судові справи, рішення по яких вступили в законну силу.</w:t>
            </w:r>
          </w:p>
          <w:p w:rsidR="000178EB" w:rsidRPr="00ED0E4D" w:rsidRDefault="000178EB" w:rsidP="00993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E4D">
              <w:rPr>
                <w:rFonts w:ascii="Times New Roman" w:hAnsi="Times New Roman"/>
                <w:sz w:val="24"/>
                <w:szCs w:val="24"/>
              </w:rPr>
              <w:t>11) Виконує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</w:p>
        </w:tc>
      </w:tr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97" w:rsidRPr="00653BB1" w:rsidRDefault="00527097" w:rsidP="00527097">
            <w:pPr>
              <w:pStyle w:val="rvps14"/>
              <w:spacing w:before="0" w:beforeAutospacing="0" w:after="0" w:afterAutospacing="0"/>
            </w:pPr>
            <w:r w:rsidRPr="00ED0E4D">
              <w:t xml:space="preserve"> </w:t>
            </w:r>
            <w:proofErr w:type="spellStart"/>
            <w:r w:rsidRPr="00ED0E4D">
              <w:t>-</w:t>
            </w:r>
            <w:r w:rsidRPr="00653BB1">
              <w:t>посадовий</w:t>
            </w:r>
            <w:proofErr w:type="spellEnd"/>
            <w:r w:rsidRPr="00653BB1">
              <w:t xml:space="preserve"> оклад – </w:t>
            </w:r>
            <w:r w:rsidR="00ED0E4D" w:rsidRPr="00653BB1">
              <w:t>5320</w:t>
            </w:r>
            <w:r w:rsidR="00653BB1">
              <w:t xml:space="preserve"> </w:t>
            </w:r>
            <w:proofErr w:type="spellStart"/>
            <w:r w:rsidR="00653BB1">
              <w:t>грн</w:t>
            </w:r>
            <w:proofErr w:type="spellEnd"/>
            <w:r w:rsidR="00653BB1">
              <w:t>;</w:t>
            </w:r>
          </w:p>
          <w:p w:rsidR="00527097" w:rsidRPr="00653BB1" w:rsidRDefault="00527097" w:rsidP="00527097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BB1">
              <w:rPr>
                <w:rFonts w:ascii="Times New Roman" w:hAnsi="Times New Roman"/>
                <w:sz w:val="24"/>
                <w:szCs w:val="24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653BB1">
              <w:rPr>
                <w:rFonts w:ascii="Times New Roman" w:hAnsi="Times New Roman"/>
                <w:sz w:val="24"/>
                <w:szCs w:val="24"/>
              </w:rPr>
              <w:t>„Питання</w:t>
            </w:r>
            <w:proofErr w:type="spellEnd"/>
            <w:r w:rsidRPr="00653BB1">
              <w:rPr>
                <w:rFonts w:ascii="Times New Roman" w:hAnsi="Times New Roman"/>
                <w:sz w:val="24"/>
                <w:szCs w:val="24"/>
              </w:rPr>
              <w:t xml:space="preserve"> оплати праці працівників державних органів”(зі змінами);</w:t>
            </w:r>
          </w:p>
          <w:p w:rsidR="000178EB" w:rsidRPr="00ED0E4D" w:rsidRDefault="00527097" w:rsidP="0052709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53BB1">
              <w:rPr>
                <w:rFonts w:ascii="Times New Roman" w:hAnsi="Times New Roman" w:cs="Times New Roman"/>
                <w:sz w:val="24"/>
                <w:szCs w:val="24"/>
              </w:rPr>
              <w:t>- надбавки</w:t>
            </w:r>
            <w:r w:rsidR="0079142E" w:rsidRPr="00653BB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53BB1"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оплати та </w:t>
            </w:r>
            <w:r w:rsidR="0079142E"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премії </w:t>
            </w:r>
            <w:r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статті 52 Закону України </w:t>
            </w:r>
            <w:proofErr w:type="spellStart"/>
            <w:r w:rsidRPr="00653BB1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 державну </w:t>
            </w:r>
            <w:proofErr w:type="spellStart"/>
            <w:r w:rsidRPr="00653BB1">
              <w:rPr>
                <w:rFonts w:ascii="Times New Roman" w:hAnsi="Times New Roman" w:cs="Times New Roman"/>
                <w:sz w:val="24"/>
                <w:szCs w:val="24"/>
              </w:rPr>
              <w:t>службу”</w:t>
            </w:r>
            <w:proofErr w:type="spellEnd"/>
            <w:r w:rsidRPr="00653B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653BB1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653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Інформація про строковість призначення на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B" w:rsidRPr="00653BB1" w:rsidRDefault="00527097" w:rsidP="00B85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653BB1">
              <w:rPr>
                <w:rFonts w:ascii="Times New Roman" w:hAnsi="Times New Roman"/>
                <w:sz w:val="24"/>
                <w:szCs w:val="24"/>
              </w:rPr>
              <w:t xml:space="preserve"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653BB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53BB1">
              <w:rPr>
                <w:rFonts w:ascii="Times New Roman" w:hAnsi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653BB1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65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B1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653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3BB1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 w:rsidRPr="00653BB1">
              <w:rPr>
                <w:rFonts w:ascii="Times New Roman" w:hAnsi="Times New Roman"/>
                <w:sz w:val="24"/>
                <w:szCs w:val="24"/>
              </w:rPr>
              <w:t xml:space="preserve">-2, та до дня визначення  керівником державної служби </w:t>
            </w:r>
            <w:r w:rsidRPr="00653BB1">
              <w:rPr>
                <w:rFonts w:ascii="Times New Roman" w:hAnsi="Times New Roman"/>
                <w:sz w:val="24"/>
                <w:szCs w:val="24"/>
              </w:rPr>
              <w:lastRenderedPageBreak/>
              <w:t>переможця за результатами конкурсного відбору відповідно до законодавства.</w:t>
            </w:r>
          </w:p>
        </w:tc>
      </w:tr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  <w:p w:rsidR="007550B1" w:rsidRPr="00ED0E4D" w:rsidRDefault="007550B1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коронавірусом</w:t>
            </w:r>
            <w:proofErr w:type="spellEnd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 (далі-Порядок);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Резюме за формою згідно з додатком 2 до Порядку.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5" w:history="1">
              <w:r w:rsidRPr="00ED0E4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https://www.career.gov.ua</w:t>
              </w:r>
            </w:hyperlink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178EB" w:rsidRPr="0079142E" w:rsidRDefault="000178EB" w:rsidP="00993F5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79142E">
              <w:rPr>
                <w:sz w:val="24"/>
                <w:szCs w:val="24"/>
              </w:rPr>
              <w:t>Інформація для уч</w:t>
            </w:r>
            <w:r w:rsidR="00ED0E4D" w:rsidRPr="0079142E">
              <w:rPr>
                <w:sz w:val="24"/>
                <w:szCs w:val="24"/>
              </w:rPr>
              <w:t>асті у доборі приймається до  16:45</w:t>
            </w:r>
            <w:r w:rsidRPr="0079142E">
              <w:rPr>
                <w:sz w:val="24"/>
                <w:szCs w:val="24"/>
              </w:rPr>
              <w:t xml:space="preserve"> год.</w:t>
            </w:r>
            <w:r w:rsidR="00C11863">
              <w:rPr>
                <w:b/>
                <w:sz w:val="24"/>
                <w:szCs w:val="24"/>
              </w:rPr>
              <w:t xml:space="preserve">  </w:t>
            </w:r>
            <w:r w:rsidR="00C11863" w:rsidRPr="003B366E">
              <w:rPr>
                <w:b/>
                <w:sz w:val="24"/>
                <w:szCs w:val="24"/>
                <w:lang w:val="ru-RU"/>
              </w:rPr>
              <w:t>26</w:t>
            </w:r>
            <w:r w:rsidR="00ED0E4D" w:rsidRPr="0079142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D0E4D" w:rsidRPr="0079142E">
              <w:rPr>
                <w:b/>
                <w:sz w:val="24"/>
                <w:szCs w:val="24"/>
              </w:rPr>
              <w:t>лютого</w:t>
            </w:r>
            <w:proofErr w:type="gramEnd"/>
            <w:r w:rsidR="00ED0E4D" w:rsidRPr="0079142E">
              <w:rPr>
                <w:b/>
                <w:sz w:val="24"/>
                <w:szCs w:val="24"/>
              </w:rPr>
              <w:t xml:space="preserve"> 2021</w:t>
            </w:r>
            <w:r w:rsidRPr="0079142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142E">
              <w:rPr>
                <w:b/>
                <w:sz w:val="24"/>
                <w:szCs w:val="24"/>
              </w:rPr>
              <w:t xml:space="preserve">року </w:t>
            </w:r>
            <w:r w:rsidRPr="0079142E">
              <w:rPr>
                <w:sz w:val="24"/>
                <w:szCs w:val="24"/>
              </w:rPr>
              <w:t xml:space="preserve">включно. </w:t>
            </w:r>
          </w:p>
          <w:p w:rsidR="000178EB" w:rsidRPr="00ED0E4D" w:rsidRDefault="000178EB" w:rsidP="00993F53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  <w:p w:rsidR="007550B1" w:rsidRPr="00ED0E4D" w:rsidRDefault="000178EB" w:rsidP="007550B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Адресат: Господарський суд Житомирської області, майдан Путятинський, 3/65, м. Житомир, 10002.</w:t>
            </w:r>
          </w:p>
          <w:p w:rsidR="007550B1" w:rsidRPr="00ED0E4D" w:rsidRDefault="007550B1" w:rsidP="007550B1">
            <w:pPr>
              <w:pStyle w:val="rvps2"/>
              <w:spacing w:before="0" w:beforeAutospacing="0"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0E4D" w:rsidRPr="00ED0E4D" w:rsidTr="00993F53">
        <w:trPr>
          <w:trHeight w:val="222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B1" w:rsidRPr="00ED0E4D" w:rsidRDefault="000178EB" w:rsidP="007550B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Тернова Тетяна Василівна</w:t>
            </w:r>
          </w:p>
          <w:p w:rsidR="000178EB" w:rsidRPr="00ED0E4D" w:rsidRDefault="000178EB" w:rsidP="0099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тел. (0412) 48-16-26</w:t>
            </w:r>
          </w:p>
          <w:p w:rsidR="000178EB" w:rsidRPr="00ED0E4D" w:rsidRDefault="00F63E37" w:rsidP="00993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178EB" w:rsidRPr="00ED0E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ED0E4D" w:rsidRPr="00ED0E4D" w:rsidTr="00993F53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3C477A" w:rsidP="003C477A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ED0E4D" w:rsidRPr="00ED0E4D" w:rsidTr="00993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  в галузі знань «Право»</w:t>
            </w:r>
          </w:p>
        </w:tc>
      </w:tr>
      <w:tr w:rsidR="00ED0E4D" w:rsidRPr="00ED0E4D" w:rsidTr="00993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D0E4D" w:rsidRPr="00ED0E4D" w:rsidTr="00993F53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мовою</w:t>
            </w:r>
          </w:p>
        </w:tc>
      </w:tr>
    </w:tbl>
    <w:p w:rsidR="000178EB" w:rsidRPr="00ED0E4D" w:rsidRDefault="000178EB" w:rsidP="000178EB">
      <w:pPr>
        <w:rPr>
          <w:color w:val="FF0000"/>
          <w:lang w:val="ru-RU"/>
        </w:rPr>
      </w:pPr>
    </w:p>
    <w:p w:rsidR="000178EB" w:rsidRPr="00ED0E4D" w:rsidRDefault="000178EB">
      <w:pPr>
        <w:rPr>
          <w:color w:val="FF0000"/>
        </w:rPr>
      </w:pPr>
    </w:p>
    <w:sectPr w:rsidR="000178EB" w:rsidRPr="00ED0E4D" w:rsidSect="0048094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9C4"/>
    <w:multiLevelType w:val="hybridMultilevel"/>
    <w:tmpl w:val="1592FB86"/>
    <w:lvl w:ilvl="0" w:tplc="AF76E126">
      <w:start w:val="2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46DD54F2"/>
    <w:multiLevelType w:val="hybridMultilevel"/>
    <w:tmpl w:val="CFFCA0EC"/>
    <w:lvl w:ilvl="0" w:tplc="B96C1D34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A72F3D"/>
    <w:multiLevelType w:val="hybridMultilevel"/>
    <w:tmpl w:val="08C02392"/>
    <w:lvl w:ilvl="0" w:tplc="FF505F6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00A2"/>
    <w:rsid w:val="000178EB"/>
    <w:rsid w:val="000D6C9B"/>
    <w:rsid w:val="00104A18"/>
    <w:rsid w:val="00127387"/>
    <w:rsid w:val="0017581C"/>
    <w:rsid w:val="001777A8"/>
    <w:rsid w:val="001C1CF5"/>
    <w:rsid w:val="0021617F"/>
    <w:rsid w:val="00275BD8"/>
    <w:rsid w:val="00305955"/>
    <w:rsid w:val="00390196"/>
    <w:rsid w:val="003B366E"/>
    <w:rsid w:val="003C477A"/>
    <w:rsid w:val="004600A2"/>
    <w:rsid w:val="00480942"/>
    <w:rsid w:val="004848B3"/>
    <w:rsid w:val="004B5EDB"/>
    <w:rsid w:val="004E1CA2"/>
    <w:rsid w:val="00527097"/>
    <w:rsid w:val="005645A8"/>
    <w:rsid w:val="005A72DA"/>
    <w:rsid w:val="00641D64"/>
    <w:rsid w:val="00653BB1"/>
    <w:rsid w:val="006B2296"/>
    <w:rsid w:val="006B63C7"/>
    <w:rsid w:val="006F6145"/>
    <w:rsid w:val="007550B1"/>
    <w:rsid w:val="0076433B"/>
    <w:rsid w:val="0079142E"/>
    <w:rsid w:val="007E6199"/>
    <w:rsid w:val="00975FA5"/>
    <w:rsid w:val="009B7B91"/>
    <w:rsid w:val="00A3015E"/>
    <w:rsid w:val="00A358AB"/>
    <w:rsid w:val="00A421EF"/>
    <w:rsid w:val="00A92B8B"/>
    <w:rsid w:val="00AA0669"/>
    <w:rsid w:val="00B10A8E"/>
    <w:rsid w:val="00B85489"/>
    <w:rsid w:val="00B94CA6"/>
    <w:rsid w:val="00BB31DA"/>
    <w:rsid w:val="00C11863"/>
    <w:rsid w:val="00C4567E"/>
    <w:rsid w:val="00C82859"/>
    <w:rsid w:val="00CD03D6"/>
    <w:rsid w:val="00D34A76"/>
    <w:rsid w:val="00D46BDC"/>
    <w:rsid w:val="00E300E4"/>
    <w:rsid w:val="00ED0E4D"/>
    <w:rsid w:val="00F45056"/>
    <w:rsid w:val="00F63E37"/>
    <w:rsid w:val="00F878A5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B91"/>
    <w:pPr>
      <w:ind w:left="720"/>
      <w:contextualSpacing/>
    </w:pPr>
  </w:style>
  <w:style w:type="paragraph" w:customStyle="1" w:styleId="Style">
    <w:name w:val="Style"/>
    <w:rsid w:val="009B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customStyle="1" w:styleId="a5">
    <w:name w:val="Нормальний текст"/>
    <w:basedOn w:val="a"/>
    <w:rsid w:val="009B7B91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A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Style6">
    <w:name w:val="Style6"/>
    <w:basedOn w:val="a"/>
    <w:uiPriority w:val="99"/>
    <w:rsid w:val="0021617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1617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178E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0178EB"/>
    <w:rPr>
      <w:rFonts w:ascii="Times New Roman" w:hAnsi="Times New Roman" w:cs="Times New Roman" w:hint="default"/>
      <w:sz w:val="22"/>
      <w:szCs w:val="22"/>
    </w:rPr>
  </w:style>
  <w:style w:type="paragraph" w:customStyle="1" w:styleId="rvps14">
    <w:name w:val="rvps14"/>
    <w:basedOn w:val="a"/>
    <w:uiPriority w:val="99"/>
    <w:rsid w:val="005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75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B91"/>
    <w:pPr>
      <w:ind w:left="720"/>
      <w:contextualSpacing/>
    </w:pPr>
  </w:style>
  <w:style w:type="paragraph" w:customStyle="1" w:styleId="Style">
    <w:name w:val="Style"/>
    <w:rsid w:val="009B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customStyle="1" w:styleId="a5">
    <w:name w:val="Нормальний текст"/>
    <w:basedOn w:val="a"/>
    <w:rsid w:val="009B7B91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A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Style6">
    <w:name w:val="Style6"/>
    <w:basedOn w:val="a"/>
    <w:uiPriority w:val="99"/>
    <w:rsid w:val="0021617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161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@zt.arbitr.gov.ua" TargetMode="Externa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Гнатовська Людмила Семенівна</dc:creator>
  <cp:lastModifiedBy>ymy</cp:lastModifiedBy>
  <cp:revision>11</cp:revision>
  <cp:lastPrinted>2021-02-23T14:30:00Z</cp:lastPrinted>
  <dcterms:created xsi:type="dcterms:W3CDTF">2020-10-19T07:58:00Z</dcterms:created>
  <dcterms:modified xsi:type="dcterms:W3CDTF">2021-02-23T14:50:00Z</dcterms:modified>
</cp:coreProperties>
</file>