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DA" w:rsidRPr="00A66B43" w:rsidRDefault="00FB0BDA" w:rsidP="00FB0BDA">
      <w:pPr>
        <w:spacing w:after="0" w:line="240" w:lineRule="auto"/>
        <w:ind w:left="7020"/>
        <w:rPr>
          <w:rFonts w:ascii="Times New Roman" w:hAnsi="Times New Roman"/>
          <w:sz w:val="20"/>
          <w:szCs w:val="20"/>
          <w:lang w:val="ru-RU"/>
        </w:rPr>
      </w:pPr>
      <w:r w:rsidRPr="002340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Pr="002340F6">
        <w:rPr>
          <w:rFonts w:ascii="Times New Roman" w:hAnsi="Times New Roman"/>
          <w:sz w:val="20"/>
          <w:szCs w:val="20"/>
        </w:rPr>
        <w:t xml:space="preserve">Додаток </w:t>
      </w:r>
      <w:r>
        <w:rPr>
          <w:rFonts w:ascii="Times New Roman" w:hAnsi="Times New Roman"/>
          <w:sz w:val="20"/>
          <w:szCs w:val="20"/>
          <w:lang w:val="ru-RU"/>
        </w:rPr>
        <w:t>1</w:t>
      </w:r>
    </w:p>
    <w:p w:rsidR="00FB0BDA" w:rsidRDefault="00FB0BDA" w:rsidP="00FB0BDA">
      <w:pPr>
        <w:spacing w:after="0" w:line="240" w:lineRule="auto"/>
        <w:ind w:left="70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ЗАТВЕРДЖЕНО</w:t>
      </w:r>
    </w:p>
    <w:p w:rsidR="00FB0BDA" w:rsidRPr="008B2555" w:rsidRDefault="00FB0BDA" w:rsidP="00FB0BDA">
      <w:pPr>
        <w:spacing w:after="0" w:line="240" w:lineRule="auto"/>
        <w:ind w:left="70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Наказом керівника апарату Господарського суду Житомирської області</w:t>
      </w:r>
    </w:p>
    <w:p w:rsidR="00FB0BDA" w:rsidRPr="008B2555" w:rsidRDefault="00FB0BDA" w:rsidP="00FB0BDA">
      <w:pPr>
        <w:spacing w:after="0" w:line="240" w:lineRule="auto"/>
        <w:ind w:left="7020"/>
        <w:rPr>
          <w:rFonts w:ascii="Times New Roman" w:hAnsi="Times New Roman"/>
          <w:sz w:val="20"/>
          <w:szCs w:val="20"/>
          <w:u w:val="single"/>
        </w:rPr>
      </w:pPr>
      <w:r w:rsidRPr="008B2555">
        <w:rPr>
          <w:rFonts w:ascii="Times New Roman" w:hAnsi="Times New Roman"/>
          <w:sz w:val="20"/>
          <w:szCs w:val="20"/>
        </w:rPr>
        <w:t xml:space="preserve">від </w:t>
      </w:r>
      <w:r w:rsidRPr="000D26DE">
        <w:rPr>
          <w:rFonts w:ascii="Times New Roman" w:hAnsi="Times New Roman"/>
          <w:sz w:val="20"/>
          <w:szCs w:val="20"/>
        </w:rPr>
        <w:t>08</w:t>
      </w:r>
      <w:r w:rsidRPr="008B2555">
        <w:rPr>
          <w:rFonts w:ascii="Times New Roman" w:hAnsi="Times New Roman"/>
          <w:sz w:val="20"/>
          <w:szCs w:val="20"/>
        </w:rPr>
        <w:t>.</w:t>
      </w:r>
      <w:r w:rsidRPr="000D26DE">
        <w:rPr>
          <w:rFonts w:ascii="Times New Roman" w:hAnsi="Times New Roman"/>
          <w:sz w:val="20"/>
          <w:szCs w:val="20"/>
        </w:rPr>
        <w:t>11</w:t>
      </w:r>
      <w:r w:rsidRPr="008B2555">
        <w:rPr>
          <w:rFonts w:ascii="Times New Roman" w:hAnsi="Times New Roman"/>
          <w:sz w:val="20"/>
          <w:szCs w:val="20"/>
        </w:rPr>
        <w:t>.2017 №</w:t>
      </w:r>
      <w:r>
        <w:rPr>
          <w:rFonts w:ascii="Times New Roman" w:hAnsi="Times New Roman"/>
          <w:sz w:val="20"/>
          <w:szCs w:val="20"/>
        </w:rPr>
        <w:t>1</w:t>
      </w:r>
      <w:r w:rsidRPr="000D26DE">
        <w:rPr>
          <w:rFonts w:ascii="Times New Roman" w:hAnsi="Times New Roman"/>
          <w:sz w:val="20"/>
          <w:szCs w:val="20"/>
        </w:rPr>
        <w:t>5</w:t>
      </w:r>
      <w:r w:rsidRPr="008B2555">
        <w:rPr>
          <w:rFonts w:ascii="Times New Roman" w:hAnsi="Times New Roman"/>
          <w:sz w:val="20"/>
          <w:szCs w:val="20"/>
        </w:rPr>
        <w:t>-ОД</w:t>
      </w:r>
    </w:p>
    <w:p w:rsidR="00FB0BDA" w:rsidRPr="008B2555" w:rsidRDefault="00FB0BDA" w:rsidP="00FB0B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B2555">
        <w:rPr>
          <w:rFonts w:ascii="Times New Roman" w:hAnsi="Times New Roman"/>
          <w:b/>
          <w:bCs/>
          <w:sz w:val="24"/>
          <w:szCs w:val="24"/>
        </w:rPr>
        <w:t xml:space="preserve">УМОВИ                                                                                                                                                                                                                            проведення конкурсу                                                                                                                                                                                                             на зайняття вакантної посади державної служби категорії «В» –                                                                                                                            головного спеціаліста </w:t>
      </w:r>
      <w:r w:rsidR="000D26DE">
        <w:rPr>
          <w:rFonts w:ascii="Times New Roman" w:hAnsi="Times New Roman"/>
          <w:b/>
          <w:bCs/>
          <w:sz w:val="24"/>
          <w:szCs w:val="24"/>
        </w:rPr>
        <w:t>із забезпечення зв’язків з засобами масової інформації                            (прес-секретаря)</w:t>
      </w:r>
      <w:r w:rsidRPr="00DE42AE">
        <w:rPr>
          <w:rFonts w:ascii="Times New Roman" w:hAnsi="Times New Roman"/>
          <w:b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Г</w:t>
      </w:r>
      <w:r w:rsidRPr="008B2555">
        <w:rPr>
          <w:rFonts w:ascii="Times New Roman" w:hAnsi="Times New Roman"/>
          <w:b/>
          <w:bCs/>
          <w:sz w:val="24"/>
          <w:szCs w:val="24"/>
        </w:rPr>
        <w:t xml:space="preserve">осподарського суду Житомирської області   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4"/>
        <w:gridCol w:w="2210"/>
        <w:gridCol w:w="58"/>
        <w:gridCol w:w="6712"/>
      </w:tblGrid>
      <w:tr w:rsidR="00FB0BDA" w:rsidRPr="00713A53" w:rsidTr="00A168A3">
        <w:trPr>
          <w:trHeight w:val="145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8B2555" w:rsidRDefault="00FB0BDA" w:rsidP="00105A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55">
              <w:rPr>
                <w:rFonts w:ascii="Times New Roman" w:hAnsi="Times New Roman"/>
                <w:b/>
                <w:bCs/>
                <w:sz w:val="20"/>
              </w:rPr>
              <w:t>Загальні умови</w:t>
            </w:r>
          </w:p>
        </w:tc>
      </w:tr>
      <w:tr w:rsidR="00FB0BDA" w:rsidRPr="00713A53" w:rsidTr="00A168A3">
        <w:trPr>
          <w:trHeight w:val="7439"/>
        </w:trPr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8B2555" w:rsidRDefault="00FB0BDA" w:rsidP="00105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555">
              <w:rPr>
                <w:rFonts w:ascii="Times New Roman" w:hAnsi="Times New Roman"/>
                <w:b/>
                <w:bCs/>
                <w:sz w:val="20"/>
                <w:szCs w:val="20"/>
              </w:rPr>
              <w:t>Посадові обов’язки</w:t>
            </w:r>
          </w:p>
        </w:tc>
        <w:tc>
          <w:tcPr>
            <w:tcW w:w="6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4AF2" w:rsidRPr="00B84AF2" w:rsidRDefault="00FE582E" w:rsidP="00FE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    </w:t>
            </w:r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співпрацює з суддею-спікером щодо розробки  комунікаційної стратегії суду з метою побудови ефективних взаємовідносин із цільовою аудиторією суду, підвищення обізнаності про діяльність суду;</w:t>
            </w:r>
          </w:p>
          <w:p w:rsidR="00B84AF2" w:rsidRPr="00B84AF2" w:rsidRDefault="00FE582E" w:rsidP="00FE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    з</w:t>
            </w:r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дійснює вивчення громадської думки з метою вирішення комунікативних задач;</w:t>
            </w:r>
          </w:p>
          <w:p w:rsidR="00B84AF2" w:rsidRPr="00B84AF2" w:rsidRDefault="00FE582E" w:rsidP="00FE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    </w:t>
            </w:r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забезпечує розвиток інформаційних зв’язків між судом та відвідувачами суду, органами державної влади, підприємствами, установами та організаціями, засобами масової інформації (далі – ЗМІ), сприяє формуванню об’єктивної громадської думки про діяльність суду;</w:t>
            </w:r>
          </w:p>
          <w:p w:rsidR="00B84AF2" w:rsidRPr="00B84AF2" w:rsidRDefault="00FE582E" w:rsidP="00FE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    </w:t>
            </w:r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забезпечує, в межах компетенції, підготовку прес-релізів, матеріалів для прес-конференцій, брифінгів, аудіовізуальних презентацій із використанням комп’ютерних технологій, періодичних видань щодо діяльності суду;</w:t>
            </w:r>
          </w:p>
          <w:p w:rsidR="00B84AF2" w:rsidRPr="00B84AF2" w:rsidRDefault="00202EE6" w:rsidP="00202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    </w:t>
            </w:r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забезпечує інформаційне наповнення </w:t>
            </w:r>
            <w:proofErr w:type="spellStart"/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веб-сайту</w:t>
            </w:r>
            <w:proofErr w:type="spellEnd"/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суду та здійснює аналіз ефективності цієї роботи;</w:t>
            </w:r>
          </w:p>
          <w:p w:rsidR="00B84AF2" w:rsidRPr="00B84AF2" w:rsidRDefault="00202EE6" w:rsidP="00202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    </w:t>
            </w:r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бере участь у підготовці відповідей на запити ЗМІ, матеріалів, спрямованих на спростування публікацій, в яких висвітлено недостовірну інформацію, забезпечує оперативне реагування на запити та критичні публікації, повідомлення; </w:t>
            </w:r>
          </w:p>
          <w:p w:rsidR="00B84AF2" w:rsidRPr="00B84AF2" w:rsidRDefault="00202EE6" w:rsidP="00202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    </w:t>
            </w:r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бере участь</w:t>
            </w:r>
            <w:r w:rsidR="00B84AF2" w:rsidRPr="00B84AF2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 у підготовці відповідей на звернення громадян та розгляді запитів на інформацію, відповідно до компетенції;</w:t>
            </w:r>
          </w:p>
          <w:p w:rsidR="00B84AF2" w:rsidRPr="00B84AF2" w:rsidRDefault="00202EE6" w:rsidP="00202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   </w:t>
            </w:r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досліджує матеріали та готує проекти текстів статей для розміщення їх у національних, регіональних та місцевих друкованих ЗМІ, а також </w:t>
            </w:r>
            <w:proofErr w:type="spellStart"/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Інтернет-ресурсах</w:t>
            </w:r>
            <w:proofErr w:type="spellEnd"/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та проектів доповідей, довідок та інших матеріалів для виступів судді-спікера та керівництва суду;</w:t>
            </w:r>
          </w:p>
          <w:p w:rsidR="00B84AF2" w:rsidRPr="00B84AF2" w:rsidRDefault="00202EE6" w:rsidP="00202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   </w:t>
            </w:r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координує проведення інтерв’ю з суддями та працівниками апарату суду</w:t>
            </w:r>
            <w:r w:rsidR="00B84AF2" w:rsidRPr="00B84AF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 питань діяльності суду, організаційного забезпечення судочинства;</w:t>
            </w:r>
          </w:p>
          <w:p w:rsidR="00B84AF2" w:rsidRPr="00B84AF2" w:rsidRDefault="00202EE6" w:rsidP="00202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  </w:t>
            </w:r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готує та надає судді-спікеру та керівництву суду добірки інформаційних матеріалів про діяльність органів судової влади, експрес-аналізів (дайджестів) матеріалів ЗМІ;</w:t>
            </w:r>
          </w:p>
          <w:p w:rsidR="00B84AF2" w:rsidRPr="00B84AF2" w:rsidRDefault="006A3079" w:rsidP="006A30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   </w:t>
            </w:r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направляє в ЗМІ прес-релізи та  копії</w:t>
            </w:r>
            <w:r w:rsidR="00B84AF2" w:rsidRPr="00B84AF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офіційних документів, анонсування подій і заходів, програм і планів суду за попереднім погодженням із </w:t>
            </w:r>
            <w:proofErr w:type="spellStart"/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суддею-</w:t>
            </w:r>
            <w:proofErr w:type="spellEnd"/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спікером та керівництвом суду;</w:t>
            </w:r>
          </w:p>
          <w:p w:rsidR="00B84AF2" w:rsidRPr="00B84AF2" w:rsidRDefault="006A3079" w:rsidP="006A30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   </w:t>
            </w:r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розробляє за погодженням із суддею-спікером та керівництвом  суду плани заходів щодо оперативного інформування громадськості та ЗМІ стосовно розгляду резонансних судових справ;</w:t>
            </w:r>
          </w:p>
          <w:p w:rsidR="00B84AF2" w:rsidRPr="00B84AF2" w:rsidRDefault="006A3079" w:rsidP="006A30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  </w:t>
            </w:r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бере участь у підготовці та проведенні прес-конференцій, брифінгів, організації тематичних зустрічей з питань діяльності суду;</w:t>
            </w:r>
          </w:p>
          <w:p w:rsidR="00B84AF2" w:rsidRPr="00B84AF2" w:rsidRDefault="006A3079" w:rsidP="006A30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 </w:t>
            </w:r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організовує методичну допомогу працівникам апарату суду з питань застосування законодавства в інформаційній сфері;</w:t>
            </w:r>
          </w:p>
          <w:p w:rsidR="00B84AF2" w:rsidRPr="00B84AF2" w:rsidRDefault="006A3079" w:rsidP="006A30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 </w:t>
            </w:r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проводить акредитацію представників ЗМІ в суді під час розгляду судових справ;</w:t>
            </w:r>
          </w:p>
          <w:p w:rsidR="00B84AF2" w:rsidRPr="00B84AF2" w:rsidRDefault="006A3079" w:rsidP="006A30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 </w:t>
            </w:r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здійснює моніторинг публікацій у ЗМІ щодо питань діяльності судів загальної юрисдикції, коментарів стосовно справ, які були розглянуті в судах; </w:t>
            </w:r>
          </w:p>
          <w:p w:rsidR="00B84AF2" w:rsidRPr="00B84AF2" w:rsidRDefault="006A3079" w:rsidP="006A30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     </w:t>
            </w:r>
            <w:r w:rsidR="00B84AF2" w:rsidRPr="00B84AF2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координує присутність представників ЗМІ на судових процесах; </w:t>
            </w:r>
          </w:p>
          <w:p w:rsidR="00B84AF2" w:rsidRPr="00B84AF2" w:rsidRDefault="006A3079" w:rsidP="006A30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     </w:t>
            </w:r>
            <w:r w:rsidR="00B84AF2" w:rsidRPr="00B84AF2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аналізує та узагальнює досвід взаємодії суду з громадськістю і ЗМІ;</w:t>
            </w:r>
          </w:p>
          <w:p w:rsidR="00B84AF2" w:rsidRPr="00B84AF2" w:rsidRDefault="006A3079" w:rsidP="006A30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1"/>
                <w:sz w:val="20"/>
                <w:szCs w:val="20"/>
                <w:lang w:eastAsia="ar-SA"/>
              </w:rPr>
              <w:t xml:space="preserve">     </w:t>
            </w:r>
            <w:r w:rsidR="00B84AF2" w:rsidRPr="00B84AF2">
              <w:rPr>
                <w:rFonts w:ascii="Times New Roman" w:eastAsia="Times New Roman" w:hAnsi="Times New Roman" w:cs="Calibri"/>
                <w:spacing w:val="-1"/>
                <w:sz w:val="20"/>
                <w:szCs w:val="20"/>
                <w:lang w:eastAsia="ar-SA"/>
              </w:rPr>
              <w:t>постійно підвищує рівень своєї професійної компетентності;</w:t>
            </w:r>
          </w:p>
          <w:p w:rsidR="00FB0BDA" w:rsidRPr="008B2555" w:rsidRDefault="006A3079" w:rsidP="006A30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  </w:t>
            </w:r>
            <w:r w:rsidR="00B84AF2" w:rsidRPr="00B84AF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виконує інші доручення судді-спікера та керівництва суду.</w:t>
            </w:r>
          </w:p>
        </w:tc>
      </w:tr>
      <w:tr w:rsidR="00FB0BDA" w:rsidRPr="00713A53" w:rsidTr="00A168A3">
        <w:trPr>
          <w:trHeight w:val="145"/>
        </w:trPr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A94E94" w:rsidRDefault="00FB0BDA" w:rsidP="00105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E94">
              <w:rPr>
                <w:rFonts w:ascii="Times New Roman" w:hAnsi="Times New Roman"/>
                <w:b/>
                <w:bCs/>
                <w:sz w:val="20"/>
              </w:rPr>
              <w:t>Умови оплати праці</w:t>
            </w:r>
          </w:p>
        </w:tc>
        <w:tc>
          <w:tcPr>
            <w:tcW w:w="6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A94E94" w:rsidRDefault="00FB0BDA" w:rsidP="00105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E94">
              <w:rPr>
                <w:rFonts w:ascii="Times New Roman" w:hAnsi="Times New Roman"/>
                <w:sz w:val="20"/>
                <w:szCs w:val="20"/>
              </w:rPr>
              <w:t>Посадовий оклад – 3801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FB0BDA" w:rsidRPr="00713A53" w:rsidTr="00A168A3">
        <w:trPr>
          <w:trHeight w:val="145"/>
        </w:trPr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A94E94" w:rsidRDefault="00FB0BDA" w:rsidP="00105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E94">
              <w:rPr>
                <w:rFonts w:ascii="Times New Roman" w:hAnsi="Times New Roman"/>
                <w:b/>
                <w:bCs/>
                <w:sz w:val="2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A94E94" w:rsidRDefault="00FB0BDA" w:rsidP="00105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4E94">
              <w:rPr>
                <w:rFonts w:ascii="Times New Roman" w:hAnsi="Times New Roman"/>
                <w:sz w:val="20"/>
                <w:szCs w:val="20"/>
              </w:rPr>
              <w:t xml:space="preserve"> на постійній основі</w:t>
            </w:r>
          </w:p>
        </w:tc>
      </w:tr>
      <w:tr w:rsidR="00FB0BDA" w:rsidRPr="00713A53" w:rsidTr="00A168A3">
        <w:trPr>
          <w:trHeight w:val="145"/>
        </w:trPr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A94E94" w:rsidRDefault="00FB0BDA" w:rsidP="00105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E94">
              <w:rPr>
                <w:rFonts w:ascii="Times New Roman" w:hAnsi="Times New Roman"/>
                <w:b/>
                <w:bCs/>
                <w:sz w:val="20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4C7F72" w:rsidRDefault="00FB0BDA" w:rsidP="00105A13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r w:rsidRPr="004C7F72">
              <w:rPr>
                <w:color w:val="000000"/>
                <w:sz w:val="20"/>
                <w:szCs w:val="20"/>
              </w:rPr>
              <w:t>1) копію паспорта громадянина України;</w:t>
            </w:r>
          </w:p>
          <w:p w:rsidR="00FB0BDA" w:rsidRPr="004C7F72" w:rsidRDefault="00FB0BDA" w:rsidP="00105A13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bookmarkStart w:id="0" w:name="n353"/>
            <w:bookmarkEnd w:id="0"/>
            <w:r w:rsidRPr="004C7F72">
              <w:rPr>
                <w:color w:val="000000"/>
                <w:sz w:val="20"/>
                <w:szCs w:val="20"/>
              </w:rPr>
              <w:t>2) письмову заяву про участь у конкурсі із зазначенням основних мотивів для зайняття посади за формою згідно з</w:t>
            </w:r>
            <w:r w:rsidRPr="004C7F7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83B1D">
              <w:rPr>
                <w:sz w:val="20"/>
                <w:szCs w:val="20"/>
              </w:rPr>
              <w:t>додатком</w:t>
            </w:r>
            <w:r w:rsidR="00A83B1D" w:rsidRPr="00A83B1D">
              <w:rPr>
                <w:sz w:val="20"/>
                <w:szCs w:val="20"/>
                <w:lang w:val="ru-RU"/>
              </w:rPr>
              <w:t xml:space="preserve"> 2</w:t>
            </w:r>
            <w:r w:rsidRPr="004C7F72">
              <w:rPr>
                <w:color w:val="000000"/>
                <w:sz w:val="20"/>
                <w:szCs w:val="20"/>
              </w:rPr>
              <w:t>, до якої додається резюме у довільній формі;</w:t>
            </w:r>
          </w:p>
          <w:p w:rsidR="00FB0BDA" w:rsidRPr="004C7F72" w:rsidRDefault="00FB0BDA" w:rsidP="00105A13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bookmarkStart w:id="1" w:name="n354"/>
            <w:bookmarkEnd w:id="1"/>
            <w:r w:rsidRPr="004C7F72">
              <w:rPr>
                <w:color w:val="000000"/>
                <w:sz w:val="20"/>
                <w:szCs w:val="20"/>
              </w:rPr>
              <w:t>3) письмову заяву, в якій повідомляє про те, що до неї не застосовуються заборони, визначені частиною</w:t>
            </w:r>
            <w:r w:rsidRPr="004C7F7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6" w:anchor="n13" w:tgtFrame="_blank" w:history="1">
              <w:r w:rsidRPr="004C7F72">
                <w:rPr>
                  <w:rStyle w:val="a7"/>
                  <w:color w:val="000099"/>
                  <w:sz w:val="20"/>
                  <w:szCs w:val="20"/>
                </w:rPr>
                <w:t>третьою</w:t>
              </w:r>
            </w:hyperlink>
            <w:r w:rsidRPr="004C7F7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4C7F72">
              <w:rPr>
                <w:color w:val="000000"/>
                <w:sz w:val="20"/>
                <w:szCs w:val="20"/>
              </w:rPr>
              <w:t>або</w:t>
            </w:r>
            <w:r w:rsidRPr="004C7F7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7" w:anchor="n14" w:tgtFrame="_blank" w:history="1">
              <w:r w:rsidRPr="004C7F72">
                <w:rPr>
                  <w:rStyle w:val="a7"/>
                  <w:color w:val="000099"/>
                  <w:sz w:val="20"/>
                  <w:szCs w:val="20"/>
                </w:rPr>
                <w:t>четвертою</w:t>
              </w:r>
            </w:hyperlink>
            <w:r w:rsidRPr="004C7F7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4C7F72">
              <w:rPr>
                <w:color w:val="000000"/>
                <w:sz w:val="20"/>
                <w:szCs w:val="20"/>
              </w:rPr>
              <w:t xml:space="preserve">статті 1 Закону України </w:t>
            </w:r>
            <w:proofErr w:type="spellStart"/>
            <w:r w:rsidRPr="004C7F72">
              <w:rPr>
                <w:color w:val="000000"/>
                <w:sz w:val="20"/>
                <w:szCs w:val="20"/>
              </w:rPr>
              <w:t>“Про</w:t>
            </w:r>
            <w:proofErr w:type="spellEnd"/>
            <w:r w:rsidRPr="004C7F72">
              <w:rPr>
                <w:color w:val="000000"/>
                <w:sz w:val="20"/>
                <w:szCs w:val="20"/>
              </w:rPr>
              <w:t xml:space="preserve"> очищення </w:t>
            </w:r>
            <w:proofErr w:type="spellStart"/>
            <w:r w:rsidRPr="004C7F72">
              <w:rPr>
                <w:color w:val="000000"/>
                <w:sz w:val="20"/>
                <w:szCs w:val="20"/>
              </w:rPr>
              <w:t>влади”</w:t>
            </w:r>
            <w:proofErr w:type="spellEnd"/>
            <w:r w:rsidRPr="004C7F72">
              <w:rPr>
                <w:color w:val="000000"/>
                <w:sz w:val="20"/>
                <w:szCs w:val="20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FB0BDA" w:rsidRPr="004C7F72" w:rsidRDefault="00FB0BDA" w:rsidP="00105A13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bookmarkStart w:id="2" w:name="n355"/>
            <w:bookmarkEnd w:id="2"/>
            <w:r w:rsidRPr="004C7F72">
              <w:rPr>
                <w:color w:val="000000"/>
                <w:sz w:val="20"/>
                <w:szCs w:val="20"/>
              </w:rPr>
              <w:t>4) копію (копії) документа (документів) про освіту;</w:t>
            </w:r>
          </w:p>
          <w:p w:rsidR="00FB0BDA" w:rsidRPr="004C7F72" w:rsidRDefault="00FB0BDA" w:rsidP="00105A13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bookmarkStart w:id="3" w:name="n356"/>
            <w:bookmarkEnd w:id="3"/>
            <w:r w:rsidRPr="004C7F72">
              <w:rPr>
                <w:color w:val="000000"/>
                <w:sz w:val="20"/>
                <w:szCs w:val="20"/>
              </w:rPr>
              <w:t xml:space="preserve">5) 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 w:rsidRPr="004C7F72">
              <w:rPr>
                <w:color w:val="000000"/>
                <w:sz w:val="20"/>
                <w:szCs w:val="20"/>
              </w:rPr>
              <w:t>НАДС</w:t>
            </w:r>
            <w:proofErr w:type="spellEnd"/>
            <w:r w:rsidRPr="004C7F72">
              <w:rPr>
                <w:color w:val="000000"/>
                <w:sz w:val="20"/>
                <w:szCs w:val="20"/>
              </w:rPr>
              <w:t xml:space="preserve"> подається копія такого  посвідчення, а оригінал обов’язково пред’являється до проходження тестування);</w:t>
            </w:r>
          </w:p>
          <w:p w:rsidR="00FB0BDA" w:rsidRPr="004C7F72" w:rsidRDefault="00FB0BDA" w:rsidP="00105A13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bookmarkStart w:id="4" w:name="n357"/>
            <w:bookmarkEnd w:id="4"/>
            <w:r w:rsidRPr="004C7F72">
              <w:rPr>
                <w:color w:val="000000"/>
                <w:sz w:val="20"/>
                <w:szCs w:val="20"/>
              </w:rPr>
              <w:t>6) заповнену особову картку встановленого зразка;</w:t>
            </w:r>
          </w:p>
          <w:p w:rsidR="00FB0BDA" w:rsidRPr="004C7F72" w:rsidRDefault="00FB0BDA" w:rsidP="00105A13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bookmarkStart w:id="5" w:name="n358"/>
            <w:bookmarkStart w:id="6" w:name="n359"/>
            <w:bookmarkEnd w:id="5"/>
            <w:bookmarkEnd w:id="6"/>
            <w:r>
              <w:rPr>
                <w:sz w:val="20"/>
                <w:szCs w:val="20"/>
              </w:rPr>
              <w:t>7</w:t>
            </w:r>
            <w:r w:rsidRPr="004C7F72">
              <w:rPr>
                <w:sz w:val="20"/>
                <w:szCs w:val="20"/>
              </w:rPr>
              <w:t>) декларацію особи, уповноваженої на виконання функцій держави або місцевого самоврядування, за минулий рік.</w:t>
            </w:r>
          </w:p>
          <w:p w:rsidR="00FB0BDA" w:rsidRPr="00986526" w:rsidRDefault="00153FBC" w:rsidP="009030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526">
              <w:rPr>
                <w:rFonts w:ascii="Times New Roman" w:hAnsi="Times New Roman"/>
                <w:b/>
                <w:sz w:val="20"/>
                <w:szCs w:val="20"/>
              </w:rPr>
              <w:t xml:space="preserve">Строк подання документів: </w:t>
            </w:r>
            <w:r w:rsidRPr="00986526">
              <w:rPr>
                <w:rFonts w:ascii="Times New Roman" w:hAnsi="Times New Roman"/>
                <w:sz w:val="20"/>
                <w:szCs w:val="20"/>
              </w:rPr>
              <w:t xml:space="preserve">протягом 15 календарних днів з дня розміщення оголошення на офіційному </w:t>
            </w:r>
            <w:proofErr w:type="spellStart"/>
            <w:r w:rsidRPr="00986526">
              <w:rPr>
                <w:rFonts w:ascii="Times New Roman" w:hAnsi="Times New Roman"/>
                <w:sz w:val="20"/>
                <w:szCs w:val="20"/>
              </w:rPr>
              <w:t>веб-сайті</w:t>
            </w:r>
            <w:proofErr w:type="spellEnd"/>
            <w:r w:rsidRPr="00986526">
              <w:rPr>
                <w:rFonts w:ascii="Times New Roman" w:hAnsi="Times New Roman"/>
                <w:sz w:val="20"/>
                <w:szCs w:val="20"/>
              </w:rPr>
              <w:t xml:space="preserve"> Національного агентства України з питань державної служби</w:t>
            </w:r>
            <w:r w:rsidRPr="00986526">
              <w:rPr>
                <w:rFonts w:ascii="Times New Roman" w:hAnsi="Times New Roman" w:cs="Times New Roman"/>
                <w:sz w:val="20"/>
                <w:szCs w:val="20"/>
              </w:rPr>
              <w:t xml:space="preserve"> за адресою: 10002, </w:t>
            </w:r>
            <w:proofErr w:type="spellStart"/>
            <w:r w:rsidRPr="00986526">
              <w:rPr>
                <w:rFonts w:ascii="Times New Roman" w:hAnsi="Times New Roman" w:cs="Times New Roman"/>
                <w:sz w:val="20"/>
                <w:szCs w:val="20"/>
              </w:rPr>
              <w:t>м.Житомир</w:t>
            </w:r>
            <w:proofErr w:type="spellEnd"/>
            <w:r w:rsidRPr="00986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30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986526">
              <w:rPr>
                <w:rFonts w:ascii="Times New Roman" w:hAnsi="Times New Roman" w:cs="Times New Roman"/>
                <w:sz w:val="20"/>
                <w:szCs w:val="20"/>
              </w:rPr>
              <w:t xml:space="preserve">майдан </w:t>
            </w:r>
            <w:proofErr w:type="spellStart"/>
            <w:r w:rsidRPr="00986526">
              <w:rPr>
                <w:rFonts w:ascii="Times New Roman" w:hAnsi="Times New Roman" w:cs="Times New Roman"/>
                <w:sz w:val="20"/>
                <w:szCs w:val="20"/>
              </w:rPr>
              <w:t>Путятинський</w:t>
            </w:r>
            <w:proofErr w:type="spellEnd"/>
            <w:r w:rsidRPr="00986526">
              <w:rPr>
                <w:rFonts w:ascii="Times New Roman" w:hAnsi="Times New Roman" w:cs="Times New Roman"/>
                <w:sz w:val="20"/>
                <w:szCs w:val="20"/>
              </w:rPr>
              <w:t xml:space="preserve"> 3/65  </w:t>
            </w:r>
            <w:proofErr w:type="spellStart"/>
            <w:r w:rsidRPr="0098652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86526">
              <w:rPr>
                <w:rFonts w:ascii="Times New Roman" w:hAnsi="Times New Roman" w:cs="Times New Roman"/>
                <w:sz w:val="20"/>
                <w:szCs w:val="20"/>
              </w:rPr>
              <w:t>. 309.</w:t>
            </w:r>
          </w:p>
        </w:tc>
      </w:tr>
      <w:tr w:rsidR="00FB0BDA" w:rsidRPr="00713A53" w:rsidTr="00A168A3">
        <w:trPr>
          <w:trHeight w:val="1399"/>
        </w:trPr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986526" w:rsidRDefault="00FB0BDA" w:rsidP="00105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Місце, час та дата початку</w:t>
            </w:r>
            <w:r w:rsidRPr="00986526">
              <w:rPr>
                <w:rFonts w:ascii="Times New Roman" w:hAnsi="Times New Roman"/>
                <w:b/>
                <w:bCs/>
                <w:sz w:val="20"/>
              </w:rPr>
              <w:t xml:space="preserve"> проведення конкурсу</w:t>
            </w:r>
          </w:p>
        </w:tc>
        <w:tc>
          <w:tcPr>
            <w:tcW w:w="6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713A53" w:rsidRDefault="00D53AAE" w:rsidP="00105A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 листопада</w:t>
            </w:r>
            <w:r w:rsidR="00FB0BDA" w:rsidRPr="00713A53">
              <w:rPr>
                <w:rFonts w:ascii="Times New Roman" w:hAnsi="Times New Roman"/>
                <w:b/>
                <w:sz w:val="20"/>
                <w:szCs w:val="20"/>
              </w:rPr>
              <w:t xml:space="preserve"> 2017 року о 11 год. 30 хв. </w:t>
            </w:r>
            <w:r w:rsidR="00FB0BDA" w:rsidRPr="00713A53">
              <w:rPr>
                <w:rFonts w:ascii="Times New Roman" w:hAnsi="Times New Roman"/>
                <w:sz w:val="20"/>
                <w:szCs w:val="20"/>
              </w:rPr>
              <w:t>за адресою:</w:t>
            </w:r>
            <w:r w:rsidR="00FB0BDA" w:rsidRPr="0098652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B0BDA" w:rsidRPr="00986526">
              <w:rPr>
                <w:rFonts w:ascii="Times New Roman" w:hAnsi="Times New Roman"/>
                <w:sz w:val="20"/>
                <w:szCs w:val="20"/>
              </w:rPr>
              <w:t xml:space="preserve">10002, м. Житомир, майдан </w:t>
            </w:r>
            <w:proofErr w:type="spellStart"/>
            <w:r w:rsidR="00FB0BDA" w:rsidRPr="00986526">
              <w:rPr>
                <w:rFonts w:ascii="Times New Roman" w:hAnsi="Times New Roman"/>
                <w:sz w:val="20"/>
                <w:szCs w:val="20"/>
              </w:rPr>
              <w:t>Путятинський</w:t>
            </w:r>
            <w:proofErr w:type="spellEnd"/>
            <w:r w:rsidR="00FB0BDA" w:rsidRPr="00986526">
              <w:rPr>
                <w:rFonts w:ascii="Times New Roman" w:hAnsi="Times New Roman"/>
                <w:sz w:val="20"/>
                <w:szCs w:val="20"/>
              </w:rPr>
              <w:t xml:space="preserve"> , 3/65</w:t>
            </w:r>
          </w:p>
          <w:p w:rsidR="00FB0BDA" w:rsidRPr="00986526" w:rsidRDefault="00FB0BDA" w:rsidP="00105A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BDA" w:rsidRPr="00713A53" w:rsidTr="00A168A3">
        <w:trPr>
          <w:trHeight w:val="1277"/>
        </w:trPr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E670C1" w:rsidRDefault="00FB0BDA" w:rsidP="00105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0C1">
              <w:rPr>
                <w:rFonts w:ascii="Times New Roman" w:hAnsi="Times New Roman"/>
                <w:b/>
                <w:bCs/>
                <w:sz w:val="2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E670C1" w:rsidRDefault="00FB0BDA" w:rsidP="00105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0C1">
              <w:rPr>
                <w:rFonts w:ascii="Times New Roman" w:hAnsi="Times New Roman"/>
                <w:sz w:val="20"/>
                <w:szCs w:val="20"/>
              </w:rPr>
              <w:t>Тернова Тетяна Василівна</w:t>
            </w:r>
          </w:p>
          <w:p w:rsidR="00FB0BDA" w:rsidRPr="00E670C1" w:rsidRDefault="00FB0BDA" w:rsidP="00105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0C1">
              <w:rPr>
                <w:rFonts w:ascii="Times New Roman" w:hAnsi="Times New Roman"/>
                <w:sz w:val="20"/>
                <w:szCs w:val="20"/>
              </w:rPr>
              <w:t>тел. (0412) 48-16-26</w:t>
            </w:r>
          </w:p>
          <w:p w:rsidR="00FB0BDA" w:rsidRPr="00E670C1" w:rsidRDefault="00FB0BDA" w:rsidP="00105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A53">
              <w:rPr>
                <w:sz w:val="28"/>
                <w:szCs w:val="28"/>
              </w:rPr>
              <w:t xml:space="preserve"> </w:t>
            </w:r>
            <w:hyperlink r:id="rId8" w:history="1">
              <w:r w:rsidRPr="00713A53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kadr@zt.arbitr.gov.ua</w:t>
              </w:r>
            </w:hyperlink>
          </w:p>
        </w:tc>
      </w:tr>
      <w:tr w:rsidR="00FB0BDA" w:rsidRPr="00713A53" w:rsidTr="00A168A3">
        <w:trPr>
          <w:trHeight w:val="275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4C7F72" w:rsidRDefault="00FB0BDA" w:rsidP="00105A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F72">
              <w:rPr>
                <w:rFonts w:ascii="Times New Roman" w:hAnsi="Times New Roman"/>
                <w:b/>
                <w:sz w:val="20"/>
                <w:szCs w:val="20"/>
              </w:rPr>
              <w:t>Кваліфікаційні вимоги</w:t>
            </w:r>
          </w:p>
        </w:tc>
      </w:tr>
      <w:tr w:rsidR="00FB0BDA" w:rsidRPr="00713A53" w:rsidTr="00A168A3">
        <w:trPr>
          <w:trHeight w:val="32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DF2F39" w:rsidRDefault="00FB0BDA" w:rsidP="00105A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F3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DF2F39" w:rsidRDefault="00FB0BDA" w:rsidP="00105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F39">
              <w:rPr>
                <w:rFonts w:ascii="Times New Roman" w:hAnsi="Times New Roman"/>
                <w:b/>
                <w:bCs/>
                <w:sz w:val="20"/>
              </w:rPr>
              <w:t>Освіта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DF2F39" w:rsidRDefault="00FB0BDA" w:rsidP="00105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F39">
              <w:rPr>
                <w:rFonts w:ascii="Times New Roman" w:hAnsi="Times New Roman"/>
                <w:sz w:val="20"/>
              </w:rPr>
              <w:t>вища, не нижче</w:t>
            </w:r>
            <w:r>
              <w:rPr>
                <w:rFonts w:ascii="Times New Roman" w:hAnsi="Times New Roman"/>
                <w:sz w:val="20"/>
              </w:rPr>
              <w:t xml:space="preserve"> ступеня </w:t>
            </w:r>
            <w:r w:rsidRPr="00DF2F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молодшого бакалавра або </w:t>
            </w:r>
            <w:r w:rsidRPr="00DF2F39">
              <w:rPr>
                <w:rFonts w:ascii="Times New Roman" w:hAnsi="Times New Roman"/>
                <w:sz w:val="20"/>
              </w:rPr>
              <w:t>бакалавра</w:t>
            </w:r>
            <w:r>
              <w:rPr>
                <w:rFonts w:ascii="Times New Roman" w:hAnsi="Times New Roman"/>
                <w:sz w:val="20"/>
              </w:rPr>
              <w:t xml:space="preserve"> в галузі знань </w:t>
            </w:r>
            <w:r w:rsidR="00C16126" w:rsidRPr="00C16126">
              <w:rPr>
                <w:rFonts w:ascii="Times New Roman" w:hAnsi="Times New Roman"/>
                <w:sz w:val="20"/>
              </w:rPr>
              <w:t>«Право</w:t>
            </w:r>
            <w:r w:rsidRPr="00C16126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FB0BDA" w:rsidRPr="00713A53" w:rsidTr="00A168A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DF2F39" w:rsidRDefault="00FB0BDA" w:rsidP="00105A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F3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DF2F39" w:rsidRDefault="00FB0BDA" w:rsidP="00105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F39">
              <w:rPr>
                <w:rFonts w:ascii="Times New Roman" w:hAnsi="Times New Roman"/>
                <w:b/>
                <w:bCs/>
                <w:sz w:val="20"/>
              </w:rPr>
              <w:t>Досвід роботи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DF2F39" w:rsidRDefault="00E77E2C" w:rsidP="00105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FB0BDA" w:rsidRPr="00713A53" w:rsidTr="00A168A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DF2F39" w:rsidRDefault="00FB0BDA" w:rsidP="00105A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F3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DF2F39" w:rsidRDefault="00FB0BDA" w:rsidP="00105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F39">
              <w:rPr>
                <w:rFonts w:ascii="Times New Roman" w:hAnsi="Times New Roman"/>
                <w:b/>
                <w:bCs/>
                <w:sz w:val="20"/>
              </w:rPr>
              <w:t>Володіння державною мовою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DF2F39" w:rsidRDefault="00FB0BDA" w:rsidP="00105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F39">
              <w:rPr>
                <w:rFonts w:ascii="Times New Roman" w:hAnsi="Times New Roman"/>
                <w:sz w:val="20"/>
              </w:rPr>
              <w:t>вільне володіння державною мовою</w:t>
            </w:r>
          </w:p>
        </w:tc>
      </w:tr>
      <w:tr w:rsidR="00FB0BDA" w:rsidRPr="00713A53" w:rsidTr="00A168A3"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014155" w:rsidRDefault="00FB0BDA" w:rsidP="00105A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Вимоги до компетентності</w:t>
            </w:r>
          </w:p>
        </w:tc>
      </w:tr>
      <w:tr w:rsidR="00FB0BDA" w:rsidRPr="00713A53" w:rsidTr="00A168A3">
        <w:trPr>
          <w:trHeight w:val="300"/>
        </w:trPr>
        <w:tc>
          <w:tcPr>
            <w:tcW w:w="2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831E76" w:rsidRDefault="00FB0BDA" w:rsidP="00105A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31E76">
              <w:rPr>
                <w:rFonts w:ascii="Times New Roman" w:hAnsi="Times New Roman"/>
                <w:b/>
                <w:bCs/>
                <w:sz w:val="20"/>
              </w:rPr>
              <w:t>Вимога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0BDA" w:rsidRPr="00713A53" w:rsidRDefault="00FB0BDA" w:rsidP="00105A13">
            <w:pPr>
              <w:spacing w:before="100" w:beforeAutospacing="1" w:after="100" w:afterAutospacing="1" w:line="240" w:lineRule="auto"/>
              <w:jc w:val="center"/>
              <w:rPr>
                <w:rStyle w:val="FontStyle15"/>
                <w:b/>
                <w:sz w:val="20"/>
                <w:szCs w:val="20"/>
              </w:rPr>
            </w:pPr>
            <w:r w:rsidRPr="00713A53">
              <w:rPr>
                <w:rStyle w:val="FontStyle15"/>
                <w:b/>
                <w:sz w:val="20"/>
                <w:szCs w:val="20"/>
              </w:rPr>
              <w:t>Компоненти вимоги</w:t>
            </w:r>
          </w:p>
        </w:tc>
      </w:tr>
      <w:tr w:rsidR="00E05BFF" w:rsidRPr="00713A53" w:rsidTr="00A168A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5BFF" w:rsidRPr="00545C96" w:rsidRDefault="00E05BFF" w:rsidP="00105A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9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5BFF" w:rsidRPr="00FB4939" w:rsidRDefault="00E05BFF" w:rsidP="00105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939">
              <w:rPr>
                <w:rFonts w:ascii="Times New Roman" w:hAnsi="Times New Roman"/>
                <w:b/>
                <w:bCs/>
                <w:sz w:val="20"/>
              </w:rPr>
              <w:t>Якісне виконання поставлених завдань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5BFF" w:rsidRPr="00FB4939" w:rsidRDefault="00E05BFF" w:rsidP="0010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4939">
              <w:rPr>
                <w:rFonts w:ascii="Times New Roman CYR" w:hAnsi="Times New Roman CYR" w:cs="Times New Roman CYR"/>
                <w:sz w:val="20"/>
                <w:szCs w:val="20"/>
              </w:rPr>
              <w:t>1) вміння працювати з інформацією;</w:t>
            </w:r>
          </w:p>
          <w:p w:rsidR="00E05BFF" w:rsidRPr="00FB4939" w:rsidRDefault="00E05BFF" w:rsidP="0010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B4939">
              <w:rPr>
                <w:rFonts w:ascii="Times New Roman CYR" w:hAnsi="Times New Roman CYR" w:cs="Times New Roman CYR"/>
                <w:sz w:val="20"/>
                <w:szCs w:val="20"/>
              </w:rPr>
              <w:t>2)</w:t>
            </w:r>
            <w:r w:rsidR="00FB4939" w:rsidRPr="00FB4939">
              <w:rPr>
                <w:rFonts w:ascii="Times New Roman CYR" w:hAnsi="Times New Roman CYR" w:cs="Times New Roman CYR"/>
                <w:sz w:val="20"/>
                <w:szCs w:val="20"/>
              </w:rPr>
              <w:t xml:space="preserve"> вміння надавати пропозиції, їх аргументувати та презентувати.</w:t>
            </w:r>
          </w:p>
          <w:p w:rsidR="00E05BFF" w:rsidRPr="00FB4939" w:rsidRDefault="00E05BFF" w:rsidP="0010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BFF" w:rsidRPr="00713A53" w:rsidTr="00A168A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5BFF" w:rsidRPr="00545C96" w:rsidRDefault="00E05BFF" w:rsidP="00105A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9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5BFF" w:rsidRPr="00981B2B" w:rsidRDefault="00E05BFF" w:rsidP="00105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B2B">
              <w:rPr>
                <w:rFonts w:ascii="Times New Roman" w:hAnsi="Times New Roman"/>
                <w:b/>
                <w:bCs/>
                <w:sz w:val="20"/>
              </w:rPr>
              <w:t>Командна робота та взаємодія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5BFF" w:rsidRPr="00981B2B" w:rsidRDefault="00981B2B" w:rsidP="0010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2B">
              <w:rPr>
                <w:rFonts w:ascii="Times New Roman CYR" w:hAnsi="Times New Roman CYR" w:cs="Times New Roman CYR"/>
                <w:sz w:val="20"/>
                <w:szCs w:val="20"/>
              </w:rPr>
              <w:t>1)в</w:t>
            </w:r>
            <w:r w:rsidR="00E05BFF" w:rsidRPr="00981B2B">
              <w:rPr>
                <w:rFonts w:ascii="Times New Roman CYR" w:hAnsi="Times New Roman CYR" w:cs="Times New Roman CYR"/>
                <w:sz w:val="20"/>
                <w:szCs w:val="20"/>
              </w:rPr>
              <w:t>міння працювати в команді.</w:t>
            </w:r>
          </w:p>
          <w:p w:rsidR="00E05BFF" w:rsidRPr="00981B2B" w:rsidRDefault="00E05BFF" w:rsidP="0010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BFF" w:rsidRPr="00713A53" w:rsidTr="00A168A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5BFF" w:rsidRPr="00545C96" w:rsidRDefault="00E05BFF" w:rsidP="00105A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9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5BFF" w:rsidRPr="00545C96" w:rsidRDefault="00E05BFF" w:rsidP="00105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C96">
              <w:rPr>
                <w:rFonts w:ascii="Times New Roman" w:hAnsi="Times New Roman"/>
                <w:b/>
                <w:bCs/>
                <w:sz w:val="20"/>
              </w:rPr>
              <w:t>Технічні вміння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2251" w:rsidRPr="003364BB" w:rsidRDefault="00842251" w:rsidP="0084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4BB">
              <w:rPr>
                <w:rFonts w:ascii="Times New Roman" w:hAnsi="Times New Roman"/>
                <w:sz w:val="20"/>
                <w:szCs w:val="20"/>
              </w:rPr>
              <w:t xml:space="preserve">1) вміння працювати в комп'ютерних програмах </w:t>
            </w:r>
            <w:proofErr w:type="spellStart"/>
            <w:r w:rsidRPr="003364BB">
              <w:rPr>
                <w:rFonts w:ascii="Times New Roman" w:hAnsi="Times New Roman"/>
                <w:sz w:val="20"/>
                <w:szCs w:val="20"/>
                <w:lang w:val="ru-RU"/>
              </w:rPr>
              <w:t>Microsoft</w:t>
            </w:r>
            <w:proofErr w:type="spellEnd"/>
            <w:r w:rsidRPr="00336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64BB">
              <w:rPr>
                <w:rFonts w:ascii="Times New Roman" w:hAnsi="Times New Roman"/>
                <w:sz w:val="20"/>
                <w:szCs w:val="20"/>
                <w:lang w:val="ru-RU"/>
              </w:rPr>
              <w:t>Office</w:t>
            </w:r>
            <w:proofErr w:type="spellEnd"/>
            <w:r w:rsidRPr="003364B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364BB">
              <w:rPr>
                <w:rFonts w:ascii="Times New Roman" w:hAnsi="Times New Roman"/>
                <w:sz w:val="20"/>
                <w:szCs w:val="20"/>
                <w:lang w:val="ru-RU"/>
              </w:rPr>
              <w:t>Word</w:t>
            </w:r>
            <w:proofErr w:type="spellEnd"/>
            <w:r w:rsidRPr="003364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64BB">
              <w:rPr>
                <w:rFonts w:ascii="Times New Roman" w:hAnsi="Times New Roman"/>
                <w:sz w:val="20"/>
                <w:szCs w:val="20"/>
                <w:lang w:val="ru-RU"/>
              </w:rPr>
              <w:t>Excel</w:t>
            </w:r>
            <w:proofErr w:type="spellEnd"/>
            <w:r w:rsidRPr="003364BB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842251" w:rsidRPr="003364BB" w:rsidRDefault="00842251" w:rsidP="0084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4BB">
              <w:rPr>
                <w:rFonts w:ascii="Times New Roman" w:hAnsi="Times New Roman"/>
                <w:sz w:val="20"/>
                <w:szCs w:val="20"/>
                <w:lang w:val="ru-RU"/>
              </w:rPr>
              <w:t>2)</w:t>
            </w:r>
            <w:r w:rsidRPr="003364BB">
              <w:rPr>
                <w:rFonts w:ascii="Times New Roman" w:hAnsi="Times New Roman"/>
                <w:sz w:val="20"/>
                <w:szCs w:val="20"/>
              </w:rPr>
              <w:t xml:space="preserve"> навички роботи з інформаційно-пошуковими системами </w:t>
            </w:r>
            <w:proofErr w:type="gramStart"/>
            <w:r w:rsidRPr="003364B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364BB">
              <w:rPr>
                <w:rFonts w:ascii="Times New Roman" w:hAnsi="Times New Roman"/>
                <w:sz w:val="20"/>
                <w:szCs w:val="20"/>
              </w:rPr>
              <w:t xml:space="preserve"> мережі Інтернет;</w:t>
            </w:r>
            <w:r w:rsidRPr="003364BB">
              <w:t xml:space="preserve">       </w:t>
            </w:r>
          </w:p>
          <w:p w:rsidR="00E05BFF" w:rsidRPr="00DA29AC" w:rsidRDefault="00842251" w:rsidP="0084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64BB">
              <w:rPr>
                <w:rFonts w:ascii="Times New Roman" w:hAnsi="Times New Roman"/>
                <w:sz w:val="20"/>
                <w:szCs w:val="20"/>
              </w:rPr>
              <w:t>3) вміння використовувати офісну техніку.</w:t>
            </w:r>
          </w:p>
        </w:tc>
      </w:tr>
      <w:tr w:rsidR="00E05BFF" w:rsidRPr="00713A53" w:rsidTr="00A168A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5BFF" w:rsidRPr="00545C96" w:rsidRDefault="00E05BFF" w:rsidP="00105A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9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5BFF" w:rsidRPr="00545C96" w:rsidRDefault="00E05BFF" w:rsidP="00105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C96">
              <w:rPr>
                <w:rFonts w:ascii="Times New Roman" w:hAnsi="Times New Roman"/>
                <w:b/>
                <w:bCs/>
                <w:sz w:val="20"/>
              </w:rPr>
              <w:t>Особисті компетенції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5BFF" w:rsidRPr="00981B2B" w:rsidRDefault="00E05BFF" w:rsidP="0010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B2B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981B2B">
              <w:rPr>
                <w:rFonts w:ascii="Times New Roman CYR" w:hAnsi="Times New Roman CYR" w:cs="Times New Roman CYR"/>
                <w:sz w:val="20"/>
                <w:szCs w:val="20"/>
              </w:rPr>
              <w:t>відповідальність;</w:t>
            </w:r>
          </w:p>
          <w:p w:rsidR="00E05BFF" w:rsidRPr="00DA29AC" w:rsidRDefault="00E05BFF" w:rsidP="0010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81B2B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981B2B">
              <w:rPr>
                <w:rFonts w:ascii="Times New Roman CYR" w:hAnsi="Times New Roman CYR" w:cs="Times New Roman CYR"/>
                <w:sz w:val="20"/>
                <w:szCs w:val="20"/>
              </w:rPr>
              <w:t>вміння працювати в стресових ситуаціях.</w:t>
            </w:r>
          </w:p>
        </w:tc>
      </w:tr>
      <w:tr w:rsidR="00E05BFF" w:rsidRPr="00713A53" w:rsidTr="00A168A3"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5BFF" w:rsidRPr="00F210CD" w:rsidRDefault="00E05BFF" w:rsidP="00105A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0CD">
              <w:rPr>
                <w:rFonts w:ascii="Times New Roman" w:hAnsi="Times New Roman"/>
                <w:b/>
                <w:bCs/>
                <w:sz w:val="20"/>
              </w:rPr>
              <w:t>Професійні знання</w:t>
            </w:r>
          </w:p>
        </w:tc>
      </w:tr>
      <w:tr w:rsidR="00E05BFF" w:rsidRPr="00713A53" w:rsidTr="00A168A3">
        <w:trPr>
          <w:trHeight w:val="121"/>
        </w:trPr>
        <w:tc>
          <w:tcPr>
            <w:tcW w:w="2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5BFF" w:rsidRPr="00831E76" w:rsidRDefault="00E05BFF" w:rsidP="00105A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31E76">
              <w:rPr>
                <w:rFonts w:ascii="Times New Roman" w:hAnsi="Times New Roman"/>
                <w:b/>
                <w:bCs/>
                <w:sz w:val="20"/>
              </w:rPr>
              <w:t>Вимога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5BFF" w:rsidRPr="00713A53" w:rsidRDefault="00E05BFF" w:rsidP="00105A13">
            <w:pPr>
              <w:spacing w:before="100" w:beforeAutospacing="1" w:after="100" w:afterAutospacing="1" w:line="240" w:lineRule="auto"/>
              <w:jc w:val="center"/>
              <w:rPr>
                <w:rStyle w:val="FontStyle15"/>
                <w:b/>
                <w:sz w:val="20"/>
                <w:szCs w:val="20"/>
              </w:rPr>
            </w:pPr>
            <w:r w:rsidRPr="00713A53">
              <w:rPr>
                <w:rStyle w:val="FontStyle15"/>
                <w:b/>
                <w:sz w:val="20"/>
                <w:szCs w:val="20"/>
              </w:rPr>
              <w:t>Компоненти вимоги</w:t>
            </w:r>
          </w:p>
        </w:tc>
      </w:tr>
      <w:tr w:rsidR="00E05BFF" w:rsidRPr="00713A53" w:rsidTr="00A168A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5BFF" w:rsidRPr="005600C7" w:rsidRDefault="00E05BFF" w:rsidP="00105A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C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5BFF" w:rsidRPr="005600C7" w:rsidRDefault="00E05BFF" w:rsidP="00105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0C7">
              <w:rPr>
                <w:rFonts w:ascii="Times New Roman" w:hAnsi="Times New Roman"/>
                <w:b/>
                <w:bCs/>
                <w:sz w:val="20"/>
              </w:rPr>
              <w:t>Знання законодавства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5BFF" w:rsidRPr="00713A53" w:rsidRDefault="00E05BFF" w:rsidP="0010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A53">
              <w:rPr>
                <w:rFonts w:ascii="Times New Roman" w:hAnsi="Times New Roman"/>
                <w:sz w:val="20"/>
                <w:szCs w:val="20"/>
                <w:lang w:val="ru-RU"/>
              </w:rPr>
              <w:t>1)</w:t>
            </w:r>
            <w:r w:rsidRPr="00713A53">
              <w:rPr>
                <w:rFonts w:ascii="Times New Roman" w:hAnsi="Times New Roman"/>
                <w:sz w:val="20"/>
                <w:szCs w:val="20"/>
              </w:rPr>
              <w:t xml:space="preserve"> Конституція України;</w:t>
            </w:r>
          </w:p>
          <w:p w:rsidR="00E05BFF" w:rsidRPr="00713A53" w:rsidRDefault="00E05BFF" w:rsidP="0010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A53">
              <w:rPr>
                <w:rFonts w:ascii="Times New Roman" w:hAnsi="Times New Roman"/>
                <w:sz w:val="20"/>
                <w:szCs w:val="20"/>
              </w:rPr>
              <w:t>2)</w:t>
            </w:r>
            <w:r w:rsidRPr="00713A53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Закон </w:t>
            </w:r>
            <w:proofErr w:type="spellStart"/>
            <w:r w:rsidRPr="00713A53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України</w:t>
            </w:r>
            <w:proofErr w:type="spellEnd"/>
            <w:r w:rsidRPr="00713A53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</w:t>
            </w:r>
            <w:r w:rsidRPr="00713A53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713A53">
              <w:rPr>
                <w:rFonts w:ascii="Times New Roman" w:hAnsi="Times New Roman"/>
                <w:sz w:val="20"/>
                <w:szCs w:val="20"/>
              </w:rPr>
              <w:t>Про державну службу»;</w:t>
            </w:r>
          </w:p>
          <w:p w:rsidR="00E05BFF" w:rsidRPr="005600C7" w:rsidRDefault="00E05BFF" w:rsidP="0010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A53">
              <w:rPr>
                <w:rFonts w:ascii="Times New Roman" w:hAnsi="Times New Roman"/>
                <w:sz w:val="20"/>
                <w:szCs w:val="20"/>
              </w:rPr>
              <w:t>3)</w:t>
            </w:r>
            <w:r w:rsidRPr="00713A53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Закон </w:t>
            </w:r>
            <w:proofErr w:type="spellStart"/>
            <w:r w:rsidRPr="00713A53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України</w:t>
            </w:r>
            <w:proofErr w:type="spellEnd"/>
            <w:r w:rsidRPr="00713A53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</w:t>
            </w:r>
            <w:r w:rsidRPr="00713A53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713A53">
              <w:rPr>
                <w:rFonts w:ascii="Times New Roman" w:hAnsi="Times New Roman"/>
                <w:sz w:val="20"/>
                <w:szCs w:val="20"/>
              </w:rPr>
              <w:t>Про запобігання корупції».</w:t>
            </w:r>
          </w:p>
        </w:tc>
      </w:tr>
      <w:tr w:rsidR="00E05BFF" w:rsidRPr="00713A53" w:rsidTr="00A168A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5BFF" w:rsidRPr="005600C7" w:rsidRDefault="00E05BFF" w:rsidP="00105A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C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5BFF" w:rsidRPr="005600C7" w:rsidRDefault="00E05BFF" w:rsidP="00105A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0C7">
              <w:rPr>
                <w:rFonts w:ascii="Times New Roman" w:hAnsi="Times New Roman"/>
                <w:b/>
                <w:bCs/>
                <w:sz w:val="20"/>
              </w:rPr>
              <w:t>Професійні знання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AAB" w:rsidRDefault="00DC5AAB" w:rsidP="0010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Pr="00754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України </w:t>
            </w:r>
            <w:r w:rsidRPr="007543AF">
              <w:rPr>
                <w:rFonts w:ascii="Times New Roman" w:hAnsi="Times New Roman"/>
                <w:sz w:val="20"/>
                <w:szCs w:val="20"/>
              </w:rPr>
              <w:t>«Про інформацію»</w:t>
            </w:r>
            <w:r w:rsidRPr="007543AF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;</w:t>
            </w:r>
          </w:p>
          <w:p w:rsidR="00DC5AAB" w:rsidRDefault="00A06A14" w:rsidP="00DC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C5AA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DC5AAB" w:rsidRPr="00754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України </w:t>
            </w:r>
            <w:r w:rsidR="00DC5AAB" w:rsidRPr="007543AF">
              <w:rPr>
                <w:rFonts w:ascii="Times New Roman" w:hAnsi="Times New Roman"/>
                <w:sz w:val="20"/>
                <w:szCs w:val="20"/>
              </w:rPr>
              <w:t xml:space="preserve">«Про </w:t>
            </w:r>
            <w:r w:rsidR="003B1BDB">
              <w:rPr>
                <w:rFonts w:ascii="Times New Roman" w:hAnsi="Times New Roman"/>
                <w:sz w:val="20"/>
                <w:szCs w:val="20"/>
              </w:rPr>
              <w:t>доступ до публічної інформації»</w:t>
            </w:r>
            <w:r w:rsidR="00DC5AAB" w:rsidRPr="007543AF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;</w:t>
            </w:r>
          </w:p>
          <w:p w:rsidR="00E05BFF" w:rsidRDefault="00A06A14" w:rsidP="0010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05BFF" w:rsidRPr="00A06A14">
              <w:rPr>
                <w:rFonts w:ascii="Times New Roman" w:hAnsi="Times New Roman"/>
                <w:sz w:val="20"/>
                <w:szCs w:val="20"/>
              </w:rPr>
              <w:t xml:space="preserve">)Закон України «Про </w:t>
            </w:r>
            <w:r w:rsidRPr="00A06A14">
              <w:rPr>
                <w:rFonts w:ascii="Times New Roman" w:hAnsi="Times New Roman"/>
                <w:sz w:val="20"/>
                <w:szCs w:val="20"/>
              </w:rPr>
              <w:t>судоустрій і статус суддів</w:t>
            </w:r>
            <w:r w:rsidR="00E05BFF" w:rsidRPr="00A06A14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37AFC" w:rsidRPr="003364BB" w:rsidRDefault="00437AFC" w:rsidP="0043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64BB">
              <w:rPr>
                <w:rFonts w:ascii="Times New Roman" w:hAnsi="Times New Roman"/>
                <w:sz w:val="20"/>
                <w:szCs w:val="20"/>
              </w:rPr>
              <w:t>)</w:t>
            </w:r>
            <w:r w:rsidRPr="003364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64B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Господарський</w:t>
            </w:r>
            <w:proofErr w:type="spellEnd"/>
            <w:r w:rsidRPr="003364B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кодекс </w:t>
            </w:r>
            <w:proofErr w:type="spellStart"/>
            <w:r w:rsidRPr="003364B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України</w:t>
            </w:r>
            <w:proofErr w:type="spellEnd"/>
            <w:r w:rsidRPr="003364B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;</w:t>
            </w:r>
          </w:p>
          <w:p w:rsidR="00437AFC" w:rsidRPr="00A06A14" w:rsidRDefault="00437AFC" w:rsidP="0043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3364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3364B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Господарськи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процесуальний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кодекс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.</w:t>
            </w:r>
            <w:r w:rsidRPr="003364B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                                                  </w:t>
            </w:r>
            <w:r w:rsidRPr="00336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5BFF" w:rsidRPr="005600C7" w:rsidRDefault="00E05BFF" w:rsidP="003B1B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251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B0BDA" w:rsidRPr="001E3FD1" w:rsidRDefault="00FB0BDA" w:rsidP="00FB0BDA">
      <w:pPr>
        <w:pStyle w:val="a5"/>
        <w:spacing w:before="144" w:beforeAutospacing="0" w:after="288" w:afterAutospacing="0" w:line="163" w:lineRule="atLeast"/>
        <w:rPr>
          <w:color w:val="FF0000"/>
          <w:sz w:val="28"/>
          <w:szCs w:val="28"/>
          <w:lang w:val="uk-UA"/>
        </w:rPr>
      </w:pPr>
    </w:p>
    <w:p w:rsidR="00FB0BDA" w:rsidRPr="001E3FD1" w:rsidRDefault="00FB0BDA" w:rsidP="00FB0BDA">
      <w:pPr>
        <w:pStyle w:val="a5"/>
        <w:spacing w:before="144" w:beforeAutospacing="0" w:after="288" w:afterAutospacing="0" w:line="163" w:lineRule="atLeast"/>
        <w:rPr>
          <w:color w:val="FF0000"/>
          <w:sz w:val="28"/>
          <w:szCs w:val="28"/>
          <w:lang w:val="uk-UA"/>
        </w:rPr>
      </w:pPr>
    </w:p>
    <w:sectPr w:rsidR="00FB0BDA" w:rsidRPr="001E3FD1" w:rsidSect="003E4F24">
      <w:pgSz w:w="11906" w:h="16838"/>
      <w:pgMar w:top="51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B96"/>
    <w:multiLevelType w:val="multilevel"/>
    <w:tmpl w:val="DAF0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B75E0"/>
    <w:multiLevelType w:val="multilevel"/>
    <w:tmpl w:val="BA04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C37FF"/>
    <w:multiLevelType w:val="hybridMultilevel"/>
    <w:tmpl w:val="8CBC91D8"/>
    <w:lvl w:ilvl="0" w:tplc="88AA7FB4">
      <w:start w:val="2"/>
      <w:numFmt w:val="decimal"/>
      <w:lvlText w:val="%1)"/>
      <w:lvlJc w:val="left"/>
      <w:pPr>
        <w:ind w:left="39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54CE2ADE"/>
    <w:multiLevelType w:val="hybridMultilevel"/>
    <w:tmpl w:val="E1786004"/>
    <w:lvl w:ilvl="0" w:tplc="0D9A21BE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D4587"/>
    <w:multiLevelType w:val="hybridMultilevel"/>
    <w:tmpl w:val="2D8E306A"/>
    <w:lvl w:ilvl="0" w:tplc="F1CE1CE0">
      <w:start w:val="8"/>
      <w:numFmt w:val="decimal"/>
      <w:lvlText w:val="%1)"/>
      <w:lvlJc w:val="left"/>
      <w:pPr>
        <w:ind w:left="4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>
    <w:useFELayout/>
  </w:compat>
  <w:rsids>
    <w:rsidRoot w:val="00AF1232"/>
    <w:rsid w:val="0004629C"/>
    <w:rsid w:val="000D26DE"/>
    <w:rsid w:val="001463A4"/>
    <w:rsid w:val="00153FBC"/>
    <w:rsid w:val="00183395"/>
    <w:rsid w:val="001E2A84"/>
    <w:rsid w:val="001F202F"/>
    <w:rsid w:val="00202EE6"/>
    <w:rsid w:val="00220371"/>
    <w:rsid w:val="00230C2C"/>
    <w:rsid w:val="00323477"/>
    <w:rsid w:val="00343940"/>
    <w:rsid w:val="003A234E"/>
    <w:rsid w:val="003A3E17"/>
    <w:rsid w:val="003B1BDB"/>
    <w:rsid w:val="003D165F"/>
    <w:rsid w:val="003E4C67"/>
    <w:rsid w:val="003E4F24"/>
    <w:rsid w:val="004222DF"/>
    <w:rsid w:val="00437AFC"/>
    <w:rsid w:val="004A7294"/>
    <w:rsid w:val="004E7515"/>
    <w:rsid w:val="00531CD6"/>
    <w:rsid w:val="00537B83"/>
    <w:rsid w:val="005B2882"/>
    <w:rsid w:val="005D1F57"/>
    <w:rsid w:val="005F6A72"/>
    <w:rsid w:val="00616C83"/>
    <w:rsid w:val="00683C01"/>
    <w:rsid w:val="00692ACB"/>
    <w:rsid w:val="006A3079"/>
    <w:rsid w:val="006C3E27"/>
    <w:rsid w:val="006D0D2B"/>
    <w:rsid w:val="007211F2"/>
    <w:rsid w:val="00786A28"/>
    <w:rsid w:val="007D25EA"/>
    <w:rsid w:val="007D5ED4"/>
    <w:rsid w:val="007D77E3"/>
    <w:rsid w:val="007F740B"/>
    <w:rsid w:val="008079DB"/>
    <w:rsid w:val="0081056E"/>
    <w:rsid w:val="0083719A"/>
    <w:rsid w:val="00842251"/>
    <w:rsid w:val="008516EF"/>
    <w:rsid w:val="008843EB"/>
    <w:rsid w:val="008C2433"/>
    <w:rsid w:val="008D6B2F"/>
    <w:rsid w:val="008E2965"/>
    <w:rsid w:val="008F0C3C"/>
    <w:rsid w:val="008F7E8A"/>
    <w:rsid w:val="00902286"/>
    <w:rsid w:val="00903037"/>
    <w:rsid w:val="009361A6"/>
    <w:rsid w:val="00940976"/>
    <w:rsid w:val="00956992"/>
    <w:rsid w:val="009806D1"/>
    <w:rsid w:val="00981B2B"/>
    <w:rsid w:val="009A04A3"/>
    <w:rsid w:val="00A06A14"/>
    <w:rsid w:val="00A1306D"/>
    <w:rsid w:val="00A168A3"/>
    <w:rsid w:val="00A21666"/>
    <w:rsid w:val="00A44D09"/>
    <w:rsid w:val="00A53B88"/>
    <w:rsid w:val="00A83B1D"/>
    <w:rsid w:val="00A876CA"/>
    <w:rsid w:val="00AF1232"/>
    <w:rsid w:val="00AF752D"/>
    <w:rsid w:val="00B01243"/>
    <w:rsid w:val="00B66A8B"/>
    <w:rsid w:val="00B84AF2"/>
    <w:rsid w:val="00C16126"/>
    <w:rsid w:val="00C86401"/>
    <w:rsid w:val="00C940FF"/>
    <w:rsid w:val="00C96ECA"/>
    <w:rsid w:val="00CA2A47"/>
    <w:rsid w:val="00CD27A5"/>
    <w:rsid w:val="00CD3A3F"/>
    <w:rsid w:val="00CE37AA"/>
    <w:rsid w:val="00D1091C"/>
    <w:rsid w:val="00D12036"/>
    <w:rsid w:val="00D22AAA"/>
    <w:rsid w:val="00D53AAE"/>
    <w:rsid w:val="00D66A76"/>
    <w:rsid w:val="00DA29AC"/>
    <w:rsid w:val="00DA2C75"/>
    <w:rsid w:val="00DC5AAB"/>
    <w:rsid w:val="00DE42AE"/>
    <w:rsid w:val="00E05BFF"/>
    <w:rsid w:val="00E20699"/>
    <w:rsid w:val="00E35E76"/>
    <w:rsid w:val="00E473F1"/>
    <w:rsid w:val="00E6329B"/>
    <w:rsid w:val="00E77E2C"/>
    <w:rsid w:val="00E92D94"/>
    <w:rsid w:val="00EA4047"/>
    <w:rsid w:val="00EA7BFA"/>
    <w:rsid w:val="00ED3FB5"/>
    <w:rsid w:val="00F02DD2"/>
    <w:rsid w:val="00F138EB"/>
    <w:rsid w:val="00F2026B"/>
    <w:rsid w:val="00F806D4"/>
    <w:rsid w:val="00FA668F"/>
    <w:rsid w:val="00FB0BDA"/>
    <w:rsid w:val="00FB4939"/>
    <w:rsid w:val="00FC26FC"/>
    <w:rsid w:val="00FE49BC"/>
    <w:rsid w:val="00FE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F123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AF123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AF123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AF123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AF1232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AF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_"/>
    <w:basedOn w:val="a0"/>
    <w:link w:val="1"/>
    <w:uiPriority w:val="99"/>
    <w:rsid w:val="00AF1232"/>
    <w:rPr>
      <w:rFonts w:eastAsia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AF1232"/>
    <w:pPr>
      <w:widowControl w:val="0"/>
      <w:shd w:val="clear" w:color="auto" w:fill="FFFFFF"/>
      <w:spacing w:after="0" w:line="322" w:lineRule="exact"/>
      <w:jc w:val="both"/>
    </w:pPr>
    <w:rPr>
      <w:rFonts w:eastAsia="Times New Roman"/>
      <w:spacing w:val="4"/>
    </w:rPr>
  </w:style>
  <w:style w:type="character" w:styleId="a7">
    <w:name w:val="Hyperlink"/>
    <w:basedOn w:val="a0"/>
    <w:uiPriority w:val="99"/>
    <w:semiHidden/>
    <w:unhideWhenUsed/>
    <w:rsid w:val="00B01243"/>
    <w:rPr>
      <w:color w:val="0000FF"/>
      <w:u w:val="single"/>
    </w:rPr>
  </w:style>
  <w:style w:type="character" w:customStyle="1" w:styleId="rvts15">
    <w:name w:val="rvts15"/>
    <w:basedOn w:val="a0"/>
    <w:rsid w:val="00B01243"/>
  </w:style>
  <w:style w:type="paragraph" w:styleId="a8">
    <w:name w:val="List Paragraph"/>
    <w:basedOn w:val="a"/>
    <w:uiPriority w:val="34"/>
    <w:qFormat/>
    <w:rsid w:val="00940976"/>
    <w:pPr>
      <w:ind w:left="720"/>
      <w:contextualSpacing/>
    </w:pPr>
  </w:style>
  <w:style w:type="character" w:styleId="a9">
    <w:name w:val="Strong"/>
    <w:basedOn w:val="a0"/>
    <w:uiPriority w:val="22"/>
    <w:qFormat/>
    <w:rsid w:val="00A1306D"/>
    <w:rPr>
      <w:b/>
      <w:bCs/>
    </w:rPr>
  </w:style>
  <w:style w:type="character" w:customStyle="1" w:styleId="s2">
    <w:name w:val="s2"/>
    <w:basedOn w:val="a0"/>
    <w:rsid w:val="008F0C3C"/>
  </w:style>
  <w:style w:type="paragraph" w:customStyle="1" w:styleId="p8">
    <w:name w:val="p8"/>
    <w:basedOn w:val="a"/>
    <w:rsid w:val="008F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 Знак1"/>
    <w:basedOn w:val="a"/>
    <w:autoRedefine/>
    <w:rsid w:val="0081056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rvps2">
    <w:name w:val="rvps2"/>
    <w:basedOn w:val="a"/>
    <w:uiPriority w:val="99"/>
    <w:rsid w:val="00F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B0B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@zt.arbitr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4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4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DBEA-70AB-4379-9AB8-78630D3C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3</Pages>
  <Words>4621</Words>
  <Characters>2635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TTV</dc:creator>
  <cp:keywords/>
  <dc:description/>
  <cp:lastModifiedBy>TTV</cp:lastModifiedBy>
  <cp:revision>27</cp:revision>
  <cp:lastPrinted>2017-11-08T14:47:00Z</cp:lastPrinted>
  <dcterms:created xsi:type="dcterms:W3CDTF">2017-03-09T13:24:00Z</dcterms:created>
  <dcterms:modified xsi:type="dcterms:W3CDTF">2017-11-09T10:33:00Z</dcterms:modified>
</cp:coreProperties>
</file>